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4ECBE" w14:textId="62C0DB64" w:rsidR="00A850F7" w:rsidRDefault="001A5564">
      <w:pPr>
        <w:jc w:val="center"/>
        <w:rPr>
          <w:rFonts w:ascii="Helvetica" w:hAnsi="Helvetica"/>
          <w:b/>
          <w:sz w:val="28"/>
          <w:szCs w:val="28"/>
        </w:rPr>
      </w:pPr>
      <w:r w:rsidRPr="001A5564">
        <w:rPr>
          <w:rFonts w:ascii="Helvetica" w:hAnsi="Helvetica"/>
          <w:b/>
          <w:sz w:val="28"/>
          <w:szCs w:val="28"/>
        </w:rPr>
        <w:t>High-speed electrode manufacturing process utilizing the dewatering process</w:t>
      </w:r>
    </w:p>
    <w:p w14:paraId="1BAD6F5C" w14:textId="77777777" w:rsidR="001A5564" w:rsidRPr="00A850F7" w:rsidRDefault="001A5564">
      <w:pPr>
        <w:jc w:val="center"/>
        <w:rPr>
          <w:rFonts w:ascii="Helvetica" w:hAnsi="Helvetica"/>
          <w:b/>
          <w:sz w:val="28"/>
          <w:szCs w:val="28"/>
        </w:rPr>
      </w:pPr>
    </w:p>
    <w:p w14:paraId="0CA15B8B" w14:textId="0AC67077" w:rsidR="00A850F7" w:rsidRDefault="009716ED">
      <w:pPr>
        <w:jc w:val="center"/>
        <w:rPr>
          <w:rFonts w:ascii="Helvetica" w:hAnsi="Helvetica"/>
          <w:b/>
          <w:sz w:val="24"/>
          <w:szCs w:val="24"/>
        </w:rPr>
      </w:pPr>
      <w:r w:rsidRPr="009716ED">
        <w:rPr>
          <w:rFonts w:ascii="Helvetica" w:hAnsi="Helvetica"/>
          <w:b/>
          <w:sz w:val="24"/>
          <w:szCs w:val="24"/>
        </w:rPr>
        <w:t>Min Hwan Jeong, Kyeong Jin Kim and Kyung Hyun Ahn</w:t>
      </w:r>
      <w:r w:rsidR="006D4D88">
        <w:rPr>
          <w:rFonts w:ascii="Helvetica" w:hAnsi="Helvetica"/>
          <w:b/>
          <w:sz w:val="24"/>
          <w:szCs w:val="24"/>
        </w:rPr>
        <w:t>*</w:t>
      </w:r>
    </w:p>
    <w:p w14:paraId="79D52BF7" w14:textId="77777777" w:rsidR="006D4D88" w:rsidRPr="00A850F7" w:rsidRDefault="006D4D88">
      <w:pPr>
        <w:jc w:val="center"/>
        <w:rPr>
          <w:rFonts w:ascii="Helvetica" w:hAnsi="Helvetica"/>
          <w:b/>
          <w:sz w:val="28"/>
          <w:szCs w:val="28"/>
        </w:rPr>
      </w:pPr>
    </w:p>
    <w:p w14:paraId="25419B52" w14:textId="4CC7CBEF" w:rsidR="008E17C2" w:rsidRDefault="00A850F7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Presented at the </w:t>
      </w:r>
      <w:r w:rsidR="005562F6">
        <w:rPr>
          <w:rFonts w:ascii="Helvetica" w:hAnsi="Helvetica"/>
        </w:rPr>
        <w:t>20</w:t>
      </w:r>
      <w:r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International Coating Science and Technology Symposium</w:t>
      </w:r>
    </w:p>
    <w:p w14:paraId="60F058A0" w14:textId="2ED563BA" w:rsidR="008E17C2" w:rsidRDefault="00A850F7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September </w:t>
      </w:r>
      <w:r w:rsidR="00D70D32">
        <w:rPr>
          <w:rFonts w:ascii="Helvetica" w:hAnsi="Helvetica"/>
        </w:rPr>
        <w:t>20</w:t>
      </w:r>
      <w:r>
        <w:rPr>
          <w:rFonts w:ascii="Helvetica" w:hAnsi="Helvetica"/>
        </w:rPr>
        <w:t>-</w:t>
      </w:r>
      <w:r w:rsidR="00D70D32">
        <w:rPr>
          <w:rFonts w:ascii="Helvetica" w:hAnsi="Helvetica"/>
        </w:rPr>
        <w:t>23</w:t>
      </w:r>
      <w:r>
        <w:rPr>
          <w:rFonts w:ascii="Helvetica" w:hAnsi="Helvetica"/>
        </w:rPr>
        <w:t>, 20</w:t>
      </w:r>
      <w:r w:rsidR="00D70D32">
        <w:rPr>
          <w:rFonts w:ascii="Helvetica" w:hAnsi="Helvetica"/>
        </w:rPr>
        <w:t>20</w:t>
      </w:r>
    </w:p>
    <w:p w14:paraId="7F84E908" w14:textId="7973EDA0" w:rsidR="008E17C2" w:rsidRDefault="005121C8">
      <w:pPr>
        <w:jc w:val="center"/>
        <w:rPr>
          <w:rFonts w:ascii="Helvetica" w:hAnsi="Helvetica"/>
        </w:rPr>
      </w:pPr>
      <w:r>
        <w:rPr>
          <w:rFonts w:ascii="Helvetica" w:hAnsi="Helvetica"/>
        </w:rPr>
        <w:t>Minneapolis</w:t>
      </w:r>
      <w:r w:rsidR="00A850F7">
        <w:rPr>
          <w:rFonts w:ascii="Helvetica" w:hAnsi="Helvetica"/>
        </w:rPr>
        <w:t xml:space="preserve">, </w:t>
      </w:r>
      <w:r>
        <w:rPr>
          <w:rFonts w:ascii="Helvetica" w:hAnsi="Helvetica"/>
        </w:rPr>
        <w:t>MN</w:t>
      </w:r>
      <w:r w:rsidR="00A850F7">
        <w:rPr>
          <w:rFonts w:ascii="Helvetica" w:hAnsi="Helvetica"/>
        </w:rPr>
        <w:t>, USA</w:t>
      </w:r>
    </w:p>
    <w:p w14:paraId="28ECE23A" w14:textId="77777777" w:rsidR="008E17C2" w:rsidRDefault="008E17C2">
      <w:pPr>
        <w:jc w:val="center"/>
        <w:rPr>
          <w:rFonts w:ascii="Helvetica" w:hAnsi="Helvetica"/>
        </w:rPr>
      </w:pPr>
    </w:p>
    <w:p w14:paraId="22AF8A89" w14:textId="77777777" w:rsidR="008E17C2" w:rsidRDefault="00A850F7">
      <w:pPr>
        <w:pStyle w:val="a3"/>
        <w:rPr>
          <w:rFonts w:ascii="Helvetica-Narrow" w:hAnsi="Helvetica-Narrow"/>
        </w:rPr>
      </w:pPr>
      <w:r>
        <w:rPr>
          <w:rFonts w:ascii="Helvetica-Narrow" w:hAnsi="Helvetica-Narrow"/>
        </w:rPr>
        <w:t>ISCST shall not be responsible for statements or opinions contained in papers or printed in its publications.</w:t>
      </w:r>
    </w:p>
    <w:p w14:paraId="43627DD7" w14:textId="77777777" w:rsidR="008E17C2" w:rsidRDefault="008E17C2">
      <w:pPr>
        <w:pStyle w:val="a3"/>
      </w:pPr>
    </w:p>
    <w:p w14:paraId="374C6A2A" w14:textId="77777777" w:rsidR="005121C8" w:rsidRDefault="005121C8">
      <w:pPr>
        <w:pStyle w:val="2"/>
        <w:spacing w:line="480" w:lineRule="auto"/>
        <w:rPr>
          <w:b/>
          <w:u w:val="single"/>
        </w:rPr>
      </w:pPr>
    </w:p>
    <w:p w14:paraId="3482734E" w14:textId="1F06D40B" w:rsidR="008E17C2" w:rsidRDefault="00A850F7">
      <w:pPr>
        <w:pStyle w:val="2"/>
        <w:spacing w:line="480" w:lineRule="auto"/>
        <w:rPr>
          <w:b/>
        </w:rPr>
      </w:pPr>
      <w:r>
        <w:rPr>
          <w:b/>
          <w:u w:val="single"/>
        </w:rPr>
        <w:t>Extended Abstract</w:t>
      </w:r>
    </w:p>
    <w:p w14:paraId="5CA9DB1A" w14:textId="7EA56F8D" w:rsidR="0099005F" w:rsidRPr="0099005F" w:rsidRDefault="00155E46" w:rsidP="0099005F">
      <w:pPr>
        <w:pStyle w:val="2"/>
        <w:spacing w:line="480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With a rapid increase in lithium-ion battery (LIB) production, </w:t>
      </w:r>
      <w:r>
        <w:rPr>
          <w:rFonts w:ascii="Arial" w:hAnsi="Arial" w:cs="Arial" w:hint="eastAsia"/>
          <w:lang w:eastAsia="ko-KR"/>
        </w:rPr>
        <w:t xml:space="preserve">more effort is directed to </w:t>
      </w:r>
      <w:r>
        <w:rPr>
          <w:rFonts w:ascii="Arial" w:hAnsi="Arial" w:cs="Arial"/>
          <w:lang w:eastAsia="ko-KR"/>
        </w:rPr>
        <w:t>increase its</w:t>
      </w:r>
      <w:r w:rsidR="0099005F" w:rsidRPr="0099005F">
        <w:rPr>
          <w:rFonts w:ascii="Arial" w:hAnsi="Arial" w:cs="Arial"/>
          <w:lang w:eastAsia="ko-KR"/>
        </w:rPr>
        <w:t xml:space="preserve"> productivit</w:t>
      </w:r>
      <w:r w:rsidR="0099005F">
        <w:rPr>
          <w:rFonts w:ascii="Arial" w:hAnsi="Arial" w:cs="Arial"/>
          <w:lang w:eastAsia="ko-KR"/>
        </w:rPr>
        <w:t>y</w:t>
      </w:r>
      <w:r w:rsidR="0099005F" w:rsidRPr="0099005F">
        <w:rPr>
          <w:rFonts w:ascii="Arial" w:hAnsi="Arial" w:cs="Arial"/>
          <w:lang w:eastAsia="ko-KR"/>
        </w:rPr>
        <w:t>. Currentl</w:t>
      </w:r>
      <w:r w:rsidR="0099005F">
        <w:rPr>
          <w:rFonts w:ascii="Arial" w:hAnsi="Arial" w:cs="Arial"/>
          <w:lang w:eastAsia="ko-KR"/>
        </w:rPr>
        <w:t>y, the production rate of LI</w:t>
      </w:r>
      <w:r w:rsidR="0099005F" w:rsidRPr="0099005F">
        <w:rPr>
          <w:rFonts w:ascii="Arial" w:hAnsi="Arial" w:cs="Arial"/>
          <w:lang w:eastAsia="ko-KR"/>
        </w:rPr>
        <w:t xml:space="preserve">B is about 50 m/min [1]. To enhance the production rate, </w:t>
      </w:r>
      <w:r>
        <w:rPr>
          <w:rFonts w:ascii="Arial" w:hAnsi="Arial" w:cs="Arial"/>
          <w:lang w:eastAsia="ko-KR"/>
        </w:rPr>
        <w:t>most effort was put</w:t>
      </w:r>
      <w:r w:rsidR="0099005F" w:rsidRPr="0099005F">
        <w:rPr>
          <w:rFonts w:ascii="Arial" w:hAnsi="Arial" w:cs="Arial"/>
          <w:lang w:eastAsia="ko-KR"/>
        </w:rPr>
        <w:t xml:space="preserve"> to increase the drying temperature or the a</w:t>
      </w:r>
      <w:r>
        <w:rPr>
          <w:rFonts w:ascii="Arial" w:hAnsi="Arial" w:cs="Arial"/>
          <w:lang w:eastAsia="ko-KR"/>
        </w:rPr>
        <w:t>mount of hot air. However, this</w:t>
      </w:r>
      <w:r w:rsidR="0099005F" w:rsidRPr="0099005F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approach </w:t>
      </w:r>
      <w:r w:rsidR="0099005F" w:rsidRPr="0099005F">
        <w:rPr>
          <w:rFonts w:ascii="Arial" w:hAnsi="Arial" w:cs="Arial"/>
          <w:lang w:eastAsia="ko-KR"/>
        </w:rPr>
        <w:t xml:space="preserve">could induce inhomogeneous binder distribution in the electrode [2]. </w:t>
      </w:r>
      <w:r>
        <w:rPr>
          <w:rFonts w:ascii="Arial" w:hAnsi="Arial" w:cs="Arial"/>
          <w:lang w:eastAsia="ko-KR"/>
        </w:rPr>
        <w:t>In this talk, we show</w:t>
      </w:r>
      <w:r w:rsidR="0099005F" w:rsidRPr="0099005F">
        <w:rPr>
          <w:rFonts w:ascii="Arial" w:hAnsi="Arial" w:cs="Arial"/>
          <w:lang w:eastAsia="ko-KR"/>
        </w:rPr>
        <w:t xml:space="preserve"> the possibility of increasi</w:t>
      </w:r>
      <w:r w:rsidR="0099005F">
        <w:rPr>
          <w:rFonts w:ascii="Arial" w:hAnsi="Arial" w:cs="Arial"/>
          <w:lang w:eastAsia="ko-KR"/>
        </w:rPr>
        <w:t xml:space="preserve">ng the production rate </w:t>
      </w:r>
      <w:r>
        <w:rPr>
          <w:rFonts w:ascii="Arial" w:hAnsi="Arial" w:cs="Arial"/>
          <w:lang w:eastAsia="ko-KR"/>
        </w:rPr>
        <w:t>by introducing the dewat</w:t>
      </w:r>
      <w:bookmarkStart w:id="0" w:name="_GoBack"/>
      <w:bookmarkEnd w:id="0"/>
      <w:r>
        <w:rPr>
          <w:rFonts w:ascii="Arial" w:hAnsi="Arial" w:cs="Arial"/>
          <w:lang w:eastAsia="ko-KR"/>
        </w:rPr>
        <w:t>ering concept which has been used in paper manufacturing to the conventional process</w:t>
      </w:r>
      <w:r w:rsidR="0099005F" w:rsidRPr="0099005F">
        <w:rPr>
          <w:rFonts w:ascii="Arial" w:hAnsi="Arial" w:cs="Arial"/>
          <w:lang w:eastAsia="ko-KR"/>
        </w:rPr>
        <w:t>.</w:t>
      </w:r>
    </w:p>
    <w:p w14:paraId="2865FB84" w14:textId="469D9134" w:rsidR="00752D63" w:rsidRDefault="0099005F" w:rsidP="0099005F">
      <w:pPr>
        <w:pStyle w:val="2"/>
        <w:spacing w:line="480" w:lineRule="auto"/>
        <w:rPr>
          <w:rFonts w:ascii="Arial" w:hAnsi="Arial" w:cs="Arial"/>
          <w:lang w:eastAsia="ko-KR"/>
        </w:rPr>
      </w:pPr>
      <w:r w:rsidRPr="0099005F">
        <w:rPr>
          <w:rFonts w:ascii="Arial" w:hAnsi="Arial" w:cs="Arial"/>
          <w:lang w:eastAsia="ko-KR"/>
        </w:rPr>
        <w:t xml:space="preserve">In this research, the aqueous anode slurries were used, which </w:t>
      </w:r>
      <w:r w:rsidR="00155E46">
        <w:rPr>
          <w:rFonts w:ascii="Arial" w:hAnsi="Arial" w:cs="Arial"/>
          <w:lang w:eastAsia="ko-KR"/>
        </w:rPr>
        <w:t>a</w:t>
      </w:r>
      <w:r w:rsidRPr="0099005F">
        <w:rPr>
          <w:rFonts w:ascii="Arial" w:hAnsi="Arial" w:cs="Arial"/>
          <w:lang w:eastAsia="ko-KR"/>
        </w:rPr>
        <w:t xml:space="preserve">re composed of graphite, carbon black, </w:t>
      </w:r>
      <w:r w:rsidRPr="0099005F">
        <w:t xml:space="preserve">carboxymethyl cellulose </w:t>
      </w:r>
      <w:r w:rsidRPr="0099005F">
        <w:rPr>
          <w:rFonts w:ascii="Arial" w:hAnsi="Arial" w:cs="Arial"/>
          <w:lang w:eastAsia="ko-KR"/>
        </w:rPr>
        <w:t xml:space="preserve">(CMC), and </w:t>
      </w:r>
      <w:r w:rsidRPr="0099005F">
        <w:rPr>
          <w:rFonts w:ascii="Arial" w:hAnsi="Arial" w:cs="Arial"/>
          <w:color w:val="000000" w:themeColor="text1"/>
          <w:lang w:eastAsia="ko-KR"/>
        </w:rPr>
        <w:t xml:space="preserve">styrene-butadiene rubber </w:t>
      </w:r>
      <w:r w:rsidRPr="0099005F">
        <w:rPr>
          <w:rFonts w:ascii="Arial" w:hAnsi="Arial" w:cs="Arial"/>
          <w:lang w:eastAsia="ko-KR"/>
        </w:rPr>
        <w:t>(SBR). The slurr</w:t>
      </w:r>
      <w:r w:rsidR="00155E46">
        <w:rPr>
          <w:rFonts w:ascii="Arial" w:hAnsi="Arial" w:cs="Arial"/>
          <w:lang w:eastAsia="ko-KR"/>
        </w:rPr>
        <w:t>y was</w:t>
      </w:r>
      <w:r w:rsidRPr="0099005F">
        <w:rPr>
          <w:rFonts w:ascii="Arial" w:hAnsi="Arial" w:cs="Arial"/>
          <w:lang w:eastAsia="ko-KR"/>
        </w:rPr>
        <w:t xml:space="preserve"> coate</w:t>
      </w:r>
      <w:r w:rsidR="00155E46">
        <w:rPr>
          <w:rFonts w:ascii="Arial" w:hAnsi="Arial" w:cs="Arial"/>
          <w:lang w:eastAsia="ko-KR"/>
        </w:rPr>
        <w:t>d onto the porous media and was</w:t>
      </w:r>
      <w:r w:rsidRPr="0099005F">
        <w:rPr>
          <w:rFonts w:ascii="Arial" w:hAnsi="Arial" w:cs="Arial"/>
          <w:lang w:eastAsia="ko-KR"/>
        </w:rPr>
        <w:t xml:space="preserve"> drained by the vacuum pump. After half of the water was removed, the </w:t>
      </w:r>
      <w:r w:rsidR="00155E46">
        <w:rPr>
          <w:rFonts w:ascii="Arial" w:hAnsi="Arial" w:cs="Arial"/>
          <w:lang w:eastAsia="ko-KR"/>
        </w:rPr>
        <w:t>wet slurry chunk</w:t>
      </w:r>
      <w:r w:rsidRPr="0099005F">
        <w:rPr>
          <w:rFonts w:ascii="Arial" w:hAnsi="Arial" w:cs="Arial"/>
          <w:lang w:eastAsia="ko-KR"/>
        </w:rPr>
        <w:t xml:space="preserve"> was transferred to the copper foil</w:t>
      </w:r>
      <w:r w:rsidR="00A8449B">
        <w:rPr>
          <w:rFonts w:ascii="Arial" w:hAnsi="Arial" w:cs="Arial"/>
          <w:lang w:eastAsia="ko-KR"/>
        </w:rPr>
        <w:t>, after which it entered</w:t>
      </w:r>
      <w:r w:rsidR="00155E46">
        <w:rPr>
          <w:rFonts w:ascii="Arial" w:hAnsi="Arial" w:cs="Arial"/>
          <w:lang w:eastAsia="ko-KR"/>
        </w:rPr>
        <w:t xml:space="preserve"> the drying chamber</w:t>
      </w:r>
      <w:r w:rsidRPr="0099005F">
        <w:rPr>
          <w:rFonts w:ascii="Arial" w:hAnsi="Arial" w:cs="Arial"/>
          <w:lang w:eastAsia="ko-KR"/>
        </w:rPr>
        <w:t>. It is confirmed that the production rate is much higher than that of the conventional process by removing half of the solvent in advance during the dewatering process.</w:t>
      </w:r>
    </w:p>
    <w:p w14:paraId="40E1FDA4" w14:textId="77777777" w:rsidR="00155E46" w:rsidRPr="004132B1" w:rsidRDefault="00155E46" w:rsidP="0099005F">
      <w:pPr>
        <w:pStyle w:val="2"/>
        <w:spacing w:line="480" w:lineRule="auto"/>
        <w:rPr>
          <w:rFonts w:ascii="Arial" w:hAnsi="Arial" w:cs="Arial"/>
          <w:lang w:eastAsia="ko-KR"/>
        </w:rPr>
      </w:pPr>
    </w:p>
    <w:p w14:paraId="4AD9CEE0" w14:textId="1693DCC9" w:rsidR="002A6FF3" w:rsidRPr="006D4D88" w:rsidRDefault="002A6FF3">
      <w:pPr>
        <w:pStyle w:val="2"/>
        <w:spacing w:line="480" w:lineRule="auto"/>
        <w:rPr>
          <w:rFonts w:ascii="Arial" w:hAnsi="Arial" w:cs="Arial"/>
          <w:b/>
          <w:lang w:eastAsia="ko-KR"/>
        </w:rPr>
      </w:pPr>
      <w:r w:rsidRPr="006D4D88">
        <w:rPr>
          <w:rFonts w:ascii="Arial" w:hAnsi="Arial" w:cs="Arial"/>
          <w:b/>
          <w:lang w:eastAsia="ko-KR"/>
        </w:rPr>
        <w:t>References</w:t>
      </w:r>
    </w:p>
    <w:p w14:paraId="4189D606" w14:textId="68D55694" w:rsidR="002A6FF3" w:rsidRPr="004132B1" w:rsidRDefault="002A6FF3">
      <w:pPr>
        <w:pStyle w:val="2"/>
        <w:spacing w:line="480" w:lineRule="auto"/>
        <w:rPr>
          <w:rFonts w:ascii="Arial" w:hAnsi="Arial" w:cs="Arial"/>
          <w:lang w:eastAsia="ko-KR"/>
        </w:rPr>
      </w:pPr>
      <w:r w:rsidRPr="004132B1">
        <w:rPr>
          <w:rFonts w:ascii="Arial" w:hAnsi="Arial" w:cs="Arial"/>
          <w:lang w:eastAsia="ko-KR"/>
        </w:rPr>
        <w:t>[1]</w:t>
      </w:r>
      <w:r w:rsidR="002A3B00" w:rsidRPr="004132B1">
        <w:rPr>
          <w:rFonts w:ascii="Arial" w:hAnsi="Arial" w:cs="Arial"/>
          <w:lang w:eastAsia="ko-KR"/>
        </w:rPr>
        <w:t xml:space="preserve"> W. B. Hawley, J. Li, “Electrode manufacturing for lithium-ion batteries – analysis of current and next generation processing</w:t>
      </w:r>
      <w:r w:rsidR="008240E1">
        <w:rPr>
          <w:rFonts w:ascii="Arial" w:hAnsi="Arial" w:cs="Arial"/>
          <w:lang w:eastAsia="ko-KR"/>
        </w:rPr>
        <w:t>,”</w:t>
      </w:r>
      <w:r w:rsidR="002A3B00" w:rsidRPr="004132B1">
        <w:rPr>
          <w:rFonts w:ascii="Arial" w:hAnsi="Arial" w:cs="Arial"/>
          <w:lang w:eastAsia="ko-KR"/>
        </w:rPr>
        <w:t xml:space="preserve"> J. Energy Storage</w:t>
      </w:r>
      <w:r w:rsidR="004132B1" w:rsidRPr="004132B1">
        <w:rPr>
          <w:rFonts w:ascii="Arial" w:hAnsi="Arial" w:cs="Arial"/>
          <w:lang w:eastAsia="ko-KR"/>
        </w:rPr>
        <w:t>,</w:t>
      </w:r>
      <w:r w:rsidR="004132B1" w:rsidRPr="004132B1">
        <w:rPr>
          <w:rFonts w:ascii="Arial" w:hAnsi="Arial" w:cs="Arial"/>
          <w:b/>
          <w:lang w:eastAsia="ko-KR"/>
        </w:rPr>
        <w:t xml:space="preserve"> 25</w:t>
      </w:r>
      <w:r w:rsidR="004132B1" w:rsidRPr="004132B1">
        <w:rPr>
          <w:rFonts w:ascii="Arial" w:hAnsi="Arial" w:cs="Arial"/>
          <w:lang w:eastAsia="ko-KR"/>
        </w:rPr>
        <w:t xml:space="preserve"> (2019) 100862.</w:t>
      </w:r>
    </w:p>
    <w:p w14:paraId="2BCE037D" w14:textId="6D17F76F" w:rsidR="002A6FF3" w:rsidRPr="006D4D88" w:rsidRDefault="002A6FF3">
      <w:pPr>
        <w:pStyle w:val="2"/>
        <w:spacing w:line="480" w:lineRule="auto"/>
        <w:rPr>
          <w:rFonts w:ascii="Arial" w:hAnsi="Arial" w:cs="Arial"/>
          <w:lang w:eastAsia="ko-KR"/>
        </w:rPr>
      </w:pPr>
      <w:r w:rsidRPr="004132B1">
        <w:rPr>
          <w:rFonts w:ascii="Arial" w:hAnsi="Arial" w:cs="Arial"/>
          <w:lang w:eastAsia="ko-KR"/>
        </w:rPr>
        <w:t>[2]</w:t>
      </w:r>
      <w:r w:rsidR="00D430D6" w:rsidRPr="00D430D6">
        <w:t xml:space="preserve"> </w:t>
      </w:r>
      <w:r w:rsidR="009716ED">
        <w:rPr>
          <w:rFonts w:ascii="Arial" w:hAnsi="Arial" w:cs="Arial"/>
          <w:lang w:eastAsia="ko-KR"/>
        </w:rPr>
        <w:t>F. Font, B. Protas, G. Richardson, J. M. Foster</w:t>
      </w:r>
      <w:r w:rsidR="008240E1">
        <w:rPr>
          <w:rFonts w:ascii="Arial" w:hAnsi="Arial" w:cs="Arial"/>
          <w:lang w:eastAsia="ko-KR"/>
        </w:rPr>
        <w:t>, “</w:t>
      </w:r>
      <w:r w:rsidR="009716ED">
        <w:rPr>
          <w:rFonts w:ascii="Arial" w:hAnsi="Arial" w:cs="Arial"/>
          <w:lang w:eastAsia="ko-KR"/>
        </w:rPr>
        <w:t>Binder migration during drying of lithium-ion battery electrodes: Modelling and comparison to experiment</w:t>
      </w:r>
      <w:r w:rsidR="008240E1">
        <w:rPr>
          <w:rFonts w:ascii="Arial" w:hAnsi="Arial" w:cs="Arial"/>
          <w:lang w:eastAsia="ko-KR"/>
        </w:rPr>
        <w:t xml:space="preserve">,” </w:t>
      </w:r>
      <w:r w:rsidR="008240E1" w:rsidRPr="008240E1">
        <w:rPr>
          <w:rFonts w:ascii="Arial" w:hAnsi="Arial" w:cs="Arial"/>
          <w:lang w:eastAsia="ko-KR"/>
        </w:rPr>
        <w:t>J</w:t>
      </w:r>
      <w:r w:rsidR="008240E1">
        <w:rPr>
          <w:rFonts w:ascii="Arial" w:hAnsi="Arial" w:cs="Arial"/>
          <w:lang w:eastAsia="ko-KR"/>
        </w:rPr>
        <w:t>.</w:t>
      </w:r>
      <w:r w:rsidR="008240E1" w:rsidRPr="008240E1">
        <w:rPr>
          <w:rFonts w:ascii="Arial" w:hAnsi="Arial" w:cs="Arial"/>
          <w:lang w:eastAsia="ko-KR"/>
        </w:rPr>
        <w:t xml:space="preserve"> Power Sources</w:t>
      </w:r>
      <w:r w:rsidR="008240E1">
        <w:rPr>
          <w:rFonts w:ascii="Arial" w:hAnsi="Arial" w:cs="Arial"/>
          <w:lang w:eastAsia="ko-KR"/>
        </w:rPr>
        <w:t xml:space="preserve">, </w:t>
      </w:r>
      <w:r w:rsidR="008240E1" w:rsidRPr="008240E1">
        <w:rPr>
          <w:rFonts w:ascii="Arial" w:hAnsi="Arial" w:cs="Arial"/>
          <w:b/>
          <w:lang w:eastAsia="ko-KR"/>
        </w:rPr>
        <w:t>3</w:t>
      </w:r>
      <w:r w:rsidR="009716ED">
        <w:rPr>
          <w:rFonts w:ascii="Arial" w:hAnsi="Arial" w:cs="Arial"/>
          <w:b/>
          <w:lang w:eastAsia="ko-KR"/>
        </w:rPr>
        <w:t>93</w:t>
      </w:r>
      <w:r w:rsidR="008240E1">
        <w:rPr>
          <w:rFonts w:ascii="Arial" w:hAnsi="Arial" w:cs="Arial"/>
          <w:lang w:eastAsia="ko-KR"/>
        </w:rPr>
        <w:t xml:space="preserve"> (201</w:t>
      </w:r>
      <w:r w:rsidR="009716ED">
        <w:rPr>
          <w:rFonts w:ascii="Arial" w:hAnsi="Arial" w:cs="Arial"/>
          <w:lang w:eastAsia="ko-KR"/>
        </w:rPr>
        <w:t>8</w:t>
      </w:r>
      <w:r w:rsidR="008240E1">
        <w:rPr>
          <w:rFonts w:ascii="Arial" w:hAnsi="Arial" w:cs="Arial"/>
          <w:lang w:eastAsia="ko-KR"/>
        </w:rPr>
        <w:t xml:space="preserve">), </w:t>
      </w:r>
      <w:r w:rsidR="009716ED">
        <w:rPr>
          <w:rFonts w:ascii="Arial" w:hAnsi="Arial" w:cs="Arial"/>
          <w:lang w:eastAsia="ko-KR"/>
        </w:rPr>
        <w:t>177-185</w:t>
      </w:r>
      <w:r w:rsidR="00000D03">
        <w:rPr>
          <w:rFonts w:ascii="Arial" w:hAnsi="Arial" w:cs="Arial"/>
          <w:lang w:eastAsia="ko-KR"/>
        </w:rPr>
        <w:t>.</w:t>
      </w:r>
    </w:p>
    <w:sectPr w:rsidR="002A6FF3" w:rsidRPr="006D4D88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B733" w14:textId="77777777" w:rsidR="001828F4" w:rsidRDefault="001828F4" w:rsidP="002C49C1">
      <w:r>
        <w:separator/>
      </w:r>
    </w:p>
  </w:endnote>
  <w:endnote w:type="continuationSeparator" w:id="0">
    <w:p w14:paraId="60D14E47" w14:textId="77777777" w:rsidR="001828F4" w:rsidRDefault="001828F4" w:rsidP="002C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563F" w14:textId="77777777" w:rsidR="001828F4" w:rsidRDefault="001828F4" w:rsidP="002C49C1">
      <w:r>
        <w:separator/>
      </w:r>
    </w:p>
  </w:footnote>
  <w:footnote w:type="continuationSeparator" w:id="0">
    <w:p w14:paraId="0300EDAE" w14:textId="77777777" w:rsidR="001828F4" w:rsidRDefault="001828F4" w:rsidP="002C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52033"/>
    <w:multiLevelType w:val="singleLevel"/>
    <w:tmpl w:val="16D8D1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F7"/>
    <w:rsid w:val="00000D03"/>
    <w:rsid w:val="000403A2"/>
    <w:rsid w:val="000C482E"/>
    <w:rsid w:val="000D33F2"/>
    <w:rsid w:val="000F2F24"/>
    <w:rsid w:val="000F6E0C"/>
    <w:rsid w:val="00155E46"/>
    <w:rsid w:val="001828F4"/>
    <w:rsid w:val="001A5564"/>
    <w:rsid w:val="0023224D"/>
    <w:rsid w:val="00245983"/>
    <w:rsid w:val="002A3B00"/>
    <w:rsid w:val="002A6FF3"/>
    <w:rsid w:val="002C49C1"/>
    <w:rsid w:val="00333E28"/>
    <w:rsid w:val="00345F15"/>
    <w:rsid w:val="004132B1"/>
    <w:rsid w:val="005121C8"/>
    <w:rsid w:val="00537127"/>
    <w:rsid w:val="005562F6"/>
    <w:rsid w:val="005D576B"/>
    <w:rsid w:val="005D6DB1"/>
    <w:rsid w:val="0063437B"/>
    <w:rsid w:val="00656EAB"/>
    <w:rsid w:val="00687CD4"/>
    <w:rsid w:val="006D4D88"/>
    <w:rsid w:val="00720731"/>
    <w:rsid w:val="00747535"/>
    <w:rsid w:val="00752D63"/>
    <w:rsid w:val="007629A0"/>
    <w:rsid w:val="008240E1"/>
    <w:rsid w:val="008772F7"/>
    <w:rsid w:val="008E17C2"/>
    <w:rsid w:val="009716ED"/>
    <w:rsid w:val="0099005F"/>
    <w:rsid w:val="009C4074"/>
    <w:rsid w:val="00A8449B"/>
    <w:rsid w:val="00A850F7"/>
    <w:rsid w:val="00AA5062"/>
    <w:rsid w:val="00AB2AD2"/>
    <w:rsid w:val="00AC1523"/>
    <w:rsid w:val="00AD7BDE"/>
    <w:rsid w:val="00AE1B86"/>
    <w:rsid w:val="00AE331F"/>
    <w:rsid w:val="00BB25C6"/>
    <w:rsid w:val="00CC0A1D"/>
    <w:rsid w:val="00D430D6"/>
    <w:rsid w:val="00D575EF"/>
    <w:rsid w:val="00D70D32"/>
    <w:rsid w:val="00D83E7E"/>
    <w:rsid w:val="00DB3F31"/>
    <w:rsid w:val="00E06A34"/>
    <w:rsid w:val="00E81EC8"/>
    <w:rsid w:val="00ED1C09"/>
    <w:rsid w:val="00EE444C"/>
    <w:rsid w:val="00F04D57"/>
    <w:rsid w:val="00F91F23"/>
    <w:rsid w:val="00FA6473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C3CA1"/>
  <w15:docId w15:val="{39C24453-8D73-4A7C-97A9-8DECA292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Helvetica" w:hAnsi="Helvetica"/>
    </w:rPr>
  </w:style>
  <w:style w:type="paragraph" w:styleId="2">
    <w:name w:val="Body Text 2"/>
    <w:basedOn w:val="a"/>
    <w:semiHidden/>
    <w:pPr>
      <w:spacing w:line="240" w:lineRule="atLeast"/>
    </w:pPr>
    <w:rPr>
      <w:rFonts w:ascii="Helvetica" w:hAnsi="Helvetica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AppData\Local\Microsoft\Windows\Temporary%20Internet%20Files\Content.Outlook\52ND9ECJ\extended%20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abstract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Pressurized Gravure Coating</vt:lpstr>
      <vt:lpstr>Pressurized Gravure Coating</vt:lpstr>
    </vt:vector>
  </TitlesOfParts>
  <Company>Dupont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Pressurized Gravure Coating</dc:title>
  <dc:subject/>
  <dc:creator>Marcio</dc:creator>
  <cp:keywords/>
  <dc:description/>
  <cp:lastModifiedBy>minjuanito@gmail.com</cp:lastModifiedBy>
  <cp:revision>2</cp:revision>
  <cp:lastPrinted>2002-09-19T14:07:00Z</cp:lastPrinted>
  <dcterms:created xsi:type="dcterms:W3CDTF">2020-07-19T07:11:00Z</dcterms:created>
  <dcterms:modified xsi:type="dcterms:W3CDTF">2020-07-19T07:11:00Z</dcterms:modified>
</cp:coreProperties>
</file>