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8F30" w14:textId="30D2AC0E" w:rsidR="008E17C2" w:rsidRPr="004B74BB" w:rsidRDefault="00EC28D0">
      <w:pPr>
        <w:jc w:val="center"/>
        <w:rPr>
          <w:rFonts w:ascii="Helvetica" w:hAnsi="Helvetica"/>
          <w:b/>
          <w:sz w:val="28"/>
          <w:szCs w:val="28"/>
        </w:rPr>
      </w:pPr>
      <w:r w:rsidRPr="004B74BB">
        <w:rPr>
          <w:rFonts w:ascii="Helvetica" w:hAnsi="Helvetica"/>
          <w:b/>
          <w:sz w:val="28"/>
          <w:szCs w:val="28"/>
        </w:rPr>
        <w:t>E</w:t>
      </w:r>
      <w:r w:rsidR="006D5F27" w:rsidRPr="004B74BB">
        <w:rPr>
          <w:rFonts w:ascii="Helvetica" w:hAnsi="Helvetica"/>
          <w:b/>
          <w:sz w:val="28"/>
          <w:szCs w:val="28"/>
        </w:rPr>
        <w:t>FFECT OF TIME-DEPENDENT RHEOLOGY IN SMALL SCALE FLOW</w:t>
      </w:r>
    </w:p>
    <w:p w14:paraId="6234ECBE" w14:textId="77777777" w:rsidR="00A850F7" w:rsidRPr="004B74BB" w:rsidRDefault="00A850F7">
      <w:pPr>
        <w:jc w:val="center"/>
        <w:rPr>
          <w:rFonts w:ascii="Helvetica" w:hAnsi="Helvetica"/>
          <w:b/>
          <w:sz w:val="28"/>
          <w:szCs w:val="28"/>
        </w:rPr>
      </w:pPr>
    </w:p>
    <w:p w14:paraId="236B19BB" w14:textId="78690199" w:rsidR="008E17C2" w:rsidRPr="00C82FC6" w:rsidRDefault="00516D0F">
      <w:pPr>
        <w:jc w:val="center"/>
        <w:rPr>
          <w:rFonts w:ascii="Helvetica" w:hAnsi="Helvetica"/>
          <w:b/>
          <w:sz w:val="24"/>
          <w:szCs w:val="24"/>
          <w:lang w:val="pt-BR"/>
        </w:rPr>
      </w:pPr>
      <w:r w:rsidRPr="00C82FC6">
        <w:rPr>
          <w:rFonts w:ascii="Helvetica" w:hAnsi="Helvetica"/>
          <w:b/>
          <w:sz w:val="24"/>
          <w:szCs w:val="24"/>
          <w:lang w:val="pt-BR"/>
        </w:rPr>
        <w:t>Carlos Sanchez-Perez</w:t>
      </w:r>
      <w:r w:rsidR="0073730F" w:rsidRPr="00C82FC6">
        <w:rPr>
          <w:rFonts w:ascii="Helvetica" w:hAnsi="Helvetica"/>
          <w:b/>
          <w:sz w:val="24"/>
          <w:szCs w:val="24"/>
          <w:lang w:val="pt-BR"/>
        </w:rPr>
        <w:t>*</w:t>
      </w:r>
      <w:r w:rsidR="009B2CC4" w:rsidRPr="004B74BB">
        <w:rPr>
          <w:rStyle w:val="Refdenotaderodap"/>
          <w:rFonts w:ascii="Helvetica" w:hAnsi="Helvetica"/>
          <w:b/>
          <w:sz w:val="24"/>
          <w:szCs w:val="24"/>
        </w:rPr>
        <w:footnoteReference w:id="1"/>
      </w:r>
      <w:r w:rsidRPr="00C82FC6">
        <w:rPr>
          <w:rFonts w:ascii="Helvetica" w:hAnsi="Helvetica"/>
          <w:b/>
          <w:sz w:val="24"/>
          <w:szCs w:val="24"/>
          <w:lang w:val="pt-BR"/>
        </w:rPr>
        <w:t xml:space="preserve">, </w:t>
      </w:r>
      <w:proofErr w:type="spellStart"/>
      <w:r w:rsidRPr="00C82FC6">
        <w:rPr>
          <w:rFonts w:ascii="Helvetica" w:hAnsi="Helvetica"/>
          <w:b/>
          <w:sz w:val="24"/>
          <w:szCs w:val="24"/>
          <w:lang w:val="pt-BR"/>
        </w:rPr>
        <w:t>Danmer</w:t>
      </w:r>
      <w:proofErr w:type="spellEnd"/>
      <w:r w:rsidRPr="00C82FC6">
        <w:rPr>
          <w:rFonts w:ascii="Helvetica" w:hAnsi="Helvetica"/>
          <w:b/>
          <w:sz w:val="24"/>
          <w:szCs w:val="24"/>
          <w:lang w:val="pt-BR"/>
        </w:rPr>
        <w:t xml:space="preserve"> </w:t>
      </w:r>
      <w:proofErr w:type="spellStart"/>
      <w:r w:rsidRPr="00C82FC6">
        <w:rPr>
          <w:rFonts w:ascii="Helvetica" w:hAnsi="Helvetica"/>
          <w:b/>
          <w:sz w:val="24"/>
          <w:szCs w:val="24"/>
          <w:lang w:val="pt-BR"/>
        </w:rPr>
        <w:t>Maza</w:t>
      </w:r>
      <w:proofErr w:type="spellEnd"/>
      <w:r w:rsidR="009B2CC4" w:rsidRPr="004B74BB">
        <w:rPr>
          <w:rStyle w:val="Refdenotaderodap"/>
          <w:rFonts w:ascii="Helvetica" w:hAnsi="Helvetica"/>
          <w:b/>
          <w:sz w:val="24"/>
          <w:szCs w:val="24"/>
        </w:rPr>
        <w:footnoteReference w:id="2"/>
      </w:r>
      <w:r w:rsidRPr="00C82FC6">
        <w:rPr>
          <w:rFonts w:ascii="Helvetica" w:hAnsi="Helvetica"/>
          <w:b/>
          <w:sz w:val="24"/>
          <w:szCs w:val="24"/>
          <w:lang w:val="pt-BR"/>
        </w:rPr>
        <w:t>, Paulo R Souza Mendes</w:t>
      </w:r>
      <w:r w:rsidR="009B2CC4" w:rsidRPr="004B74BB">
        <w:rPr>
          <w:rStyle w:val="Refdenotaderodap"/>
          <w:rFonts w:ascii="Helvetica" w:hAnsi="Helvetica"/>
          <w:b/>
          <w:sz w:val="24"/>
          <w:szCs w:val="24"/>
        </w:rPr>
        <w:footnoteReference w:id="3"/>
      </w:r>
      <w:r w:rsidRPr="00C82FC6">
        <w:rPr>
          <w:rFonts w:ascii="Helvetica" w:hAnsi="Helvetica"/>
          <w:b/>
          <w:sz w:val="24"/>
          <w:szCs w:val="24"/>
          <w:lang w:val="pt-BR"/>
        </w:rPr>
        <w:t>, Marcio Carvalho</w:t>
      </w:r>
      <w:r w:rsidR="009B2CC4" w:rsidRPr="004B74BB">
        <w:rPr>
          <w:rStyle w:val="Refdenotaderodap"/>
          <w:rFonts w:ascii="Helvetica" w:hAnsi="Helvetica"/>
          <w:b/>
          <w:sz w:val="24"/>
          <w:szCs w:val="24"/>
        </w:rPr>
        <w:footnoteReference w:id="4"/>
      </w:r>
      <w:r w:rsidRPr="00C82FC6">
        <w:rPr>
          <w:rFonts w:ascii="Helvetica" w:hAnsi="Helvetica"/>
          <w:b/>
          <w:sz w:val="24"/>
          <w:szCs w:val="24"/>
          <w:lang w:val="pt-BR"/>
        </w:rPr>
        <w:t xml:space="preserve">, PUC-Rio, </w:t>
      </w:r>
      <w:proofErr w:type="spellStart"/>
      <w:r w:rsidRPr="00C82FC6">
        <w:rPr>
          <w:rFonts w:ascii="Helvetica" w:hAnsi="Helvetica"/>
          <w:b/>
          <w:sz w:val="24"/>
          <w:szCs w:val="24"/>
          <w:lang w:val="pt-BR"/>
        </w:rPr>
        <w:t>Brazil</w:t>
      </w:r>
      <w:proofErr w:type="spellEnd"/>
    </w:p>
    <w:p w14:paraId="0CA15B8B" w14:textId="77777777" w:rsidR="00A850F7" w:rsidRPr="00C82FC6" w:rsidRDefault="00A850F7">
      <w:pPr>
        <w:jc w:val="center"/>
        <w:rPr>
          <w:rFonts w:ascii="Helvetica" w:hAnsi="Helvetica"/>
          <w:b/>
          <w:sz w:val="28"/>
          <w:szCs w:val="28"/>
          <w:lang w:val="pt-BR"/>
        </w:rPr>
      </w:pPr>
    </w:p>
    <w:p w14:paraId="25419B52" w14:textId="4CC7CBEF" w:rsidR="008E17C2" w:rsidRPr="004B74BB" w:rsidRDefault="00A850F7">
      <w:pPr>
        <w:jc w:val="center"/>
        <w:rPr>
          <w:rFonts w:ascii="Helvetica" w:hAnsi="Helvetica"/>
        </w:rPr>
      </w:pPr>
      <w:r w:rsidRPr="004B74BB">
        <w:rPr>
          <w:rFonts w:ascii="Helvetica" w:hAnsi="Helvetica"/>
        </w:rPr>
        <w:t xml:space="preserve">Presented at the </w:t>
      </w:r>
      <w:r w:rsidR="005562F6" w:rsidRPr="004B74BB">
        <w:rPr>
          <w:rFonts w:ascii="Helvetica" w:hAnsi="Helvetica"/>
        </w:rPr>
        <w:t>20</w:t>
      </w:r>
      <w:r w:rsidRPr="004B74BB">
        <w:rPr>
          <w:rFonts w:ascii="Helvetica" w:hAnsi="Helvetica"/>
          <w:vertAlign w:val="superscript"/>
        </w:rPr>
        <w:t>th</w:t>
      </w:r>
      <w:r w:rsidRPr="004B74BB">
        <w:rPr>
          <w:rFonts w:ascii="Helvetica" w:hAnsi="Helvetica"/>
        </w:rPr>
        <w:t xml:space="preserve"> International Coating Science and Technology Symposium</w:t>
      </w:r>
    </w:p>
    <w:p w14:paraId="60F058A0" w14:textId="2ED563BA" w:rsidR="008E17C2" w:rsidRPr="004B74BB" w:rsidRDefault="00A850F7">
      <w:pPr>
        <w:jc w:val="center"/>
        <w:rPr>
          <w:rFonts w:ascii="Helvetica" w:hAnsi="Helvetica"/>
        </w:rPr>
      </w:pPr>
      <w:r w:rsidRPr="004B74BB">
        <w:rPr>
          <w:rFonts w:ascii="Helvetica" w:hAnsi="Helvetica"/>
        </w:rPr>
        <w:t xml:space="preserve">September </w:t>
      </w:r>
      <w:r w:rsidR="00D70D32" w:rsidRPr="004B74BB">
        <w:rPr>
          <w:rFonts w:ascii="Helvetica" w:hAnsi="Helvetica"/>
        </w:rPr>
        <w:t>20</w:t>
      </w:r>
      <w:r w:rsidRPr="004B74BB">
        <w:rPr>
          <w:rFonts w:ascii="Helvetica" w:hAnsi="Helvetica"/>
        </w:rPr>
        <w:t>-</w:t>
      </w:r>
      <w:r w:rsidR="00D70D32" w:rsidRPr="004B74BB">
        <w:rPr>
          <w:rFonts w:ascii="Helvetica" w:hAnsi="Helvetica"/>
        </w:rPr>
        <w:t>23</w:t>
      </w:r>
      <w:r w:rsidRPr="004B74BB">
        <w:rPr>
          <w:rFonts w:ascii="Helvetica" w:hAnsi="Helvetica"/>
        </w:rPr>
        <w:t>, 20</w:t>
      </w:r>
      <w:r w:rsidR="00D70D32" w:rsidRPr="004B74BB">
        <w:rPr>
          <w:rFonts w:ascii="Helvetica" w:hAnsi="Helvetica"/>
        </w:rPr>
        <w:t>20</w:t>
      </w:r>
    </w:p>
    <w:p w14:paraId="7F84E908" w14:textId="7973EDA0" w:rsidR="008E17C2" w:rsidRPr="004B74BB" w:rsidRDefault="005121C8">
      <w:pPr>
        <w:jc w:val="center"/>
        <w:rPr>
          <w:rFonts w:ascii="Helvetica" w:hAnsi="Helvetica"/>
        </w:rPr>
      </w:pPr>
      <w:r w:rsidRPr="004B74BB">
        <w:rPr>
          <w:rFonts w:ascii="Helvetica" w:hAnsi="Helvetica"/>
        </w:rPr>
        <w:t>Minneapolis</w:t>
      </w:r>
      <w:r w:rsidR="00A850F7" w:rsidRPr="004B74BB">
        <w:rPr>
          <w:rFonts w:ascii="Helvetica" w:hAnsi="Helvetica"/>
        </w:rPr>
        <w:t xml:space="preserve">, </w:t>
      </w:r>
      <w:r w:rsidRPr="004B74BB">
        <w:rPr>
          <w:rFonts w:ascii="Helvetica" w:hAnsi="Helvetica"/>
        </w:rPr>
        <w:t>MN</w:t>
      </w:r>
      <w:r w:rsidR="00A850F7" w:rsidRPr="004B74BB">
        <w:rPr>
          <w:rFonts w:ascii="Helvetica" w:hAnsi="Helvetica"/>
        </w:rPr>
        <w:t>, USA</w:t>
      </w:r>
    </w:p>
    <w:p w14:paraId="28ECE23A" w14:textId="77777777" w:rsidR="008E17C2" w:rsidRPr="004B74BB" w:rsidRDefault="008E17C2">
      <w:pPr>
        <w:jc w:val="center"/>
        <w:rPr>
          <w:rFonts w:ascii="Helvetica" w:hAnsi="Helvetica"/>
        </w:rPr>
      </w:pPr>
    </w:p>
    <w:p w14:paraId="22AF8A89" w14:textId="77777777" w:rsidR="008E17C2" w:rsidRPr="004B74BB" w:rsidRDefault="00A850F7">
      <w:pPr>
        <w:pStyle w:val="Corpodetexto"/>
        <w:rPr>
          <w:rFonts w:ascii="Helvetica-Narrow" w:hAnsi="Helvetica-Narrow"/>
        </w:rPr>
      </w:pPr>
      <w:r w:rsidRPr="004B74BB">
        <w:rPr>
          <w:rFonts w:ascii="Helvetica-Narrow" w:hAnsi="Helvetica-Narrow"/>
        </w:rPr>
        <w:t>ISCST shall not be responsible for statements or opinions contained in papers or printed in its publications.</w:t>
      </w:r>
    </w:p>
    <w:p w14:paraId="374C6A2A" w14:textId="77777777" w:rsidR="005121C8" w:rsidRPr="004B74BB" w:rsidRDefault="005121C8">
      <w:pPr>
        <w:pStyle w:val="Corpodetexto2"/>
        <w:spacing w:line="480" w:lineRule="auto"/>
        <w:rPr>
          <w:b/>
          <w:u w:val="single"/>
        </w:rPr>
      </w:pPr>
    </w:p>
    <w:p w14:paraId="3482734E" w14:textId="581526F2" w:rsidR="008E17C2" w:rsidRPr="004B74BB" w:rsidRDefault="00A850F7">
      <w:pPr>
        <w:pStyle w:val="Corpodetexto2"/>
        <w:spacing w:line="480" w:lineRule="auto"/>
        <w:rPr>
          <w:b/>
        </w:rPr>
      </w:pPr>
      <w:r w:rsidRPr="004B74BB">
        <w:rPr>
          <w:b/>
          <w:u w:val="single"/>
        </w:rPr>
        <w:t>Extended Abstract</w:t>
      </w:r>
      <w:r w:rsidRPr="004B74BB">
        <w:rPr>
          <w:b/>
        </w:rPr>
        <w:t>:</w:t>
      </w:r>
    </w:p>
    <w:p w14:paraId="6779CC1B" w14:textId="4FD2BD40" w:rsidR="00DB5CD8" w:rsidRPr="004B74BB" w:rsidRDefault="00DB5CD8" w:rsidP="009E20D7">
      <w:pPr>
        <w:pStyle w:val="Corpodetexto2"/>
        <w:spacing w:line="360" w:lineRule="auto"/>
        <w:rPr>
          <w:b/>
        </w:rPr>
      </w:pPr>
      <w:r w:rsidRPr="004B74BB">
        <w:rPr>
          <w:b/>
        </w:rPr>
        <w:t>Abstract</w:t>
      </w:r>
    </w:p>
    <w:p w14:paraId="62B31B49" w14:textId="77777777" w:rsidR="00EA2336" w:rsidRPr="004B74BB" w:rsidRDefault="00EA2336" w:rsidP="009E20D7">
      <w:pPr>
        <w:pStyle w:val="Corpodetexto2"/>
        <w:spacing w:line="360" w:lineRule="auto"/>
        <w:rPr>
          <w:b/>
        </w:rPr>
      </w:pPr>
    </w:p>
    <w:p w14:paraId="26702D92" w14:textId="5DAC0657" w:rsidR="00740CC6" w:rsidRPr="004B74BB" w:rsidRDefault="00740CC6" w:rsidP="00740CC6">
      <w:pPr>
        <w:pStyle w:val="Corpodetexto2"/>
        <w:spacing w:line="360" w:lineRule="auto"/>
        <w:jc w:val="both"/>
      </w:pPr>
      <w:r w:rsidRPr="004B74BB">
        <w:t>Different type of fluids used in industry have a complex rheological behavior, including those who exhibit time-dependen</w:t>
      </w:r>
      <w:r w:rsidR="00C82FC6">
        <w:t>t behavior</w:t>
      </w:r>
      <w:r w:rsidRPr="004B74BB">
        <w:t>.</w:t>
      </w:r>
      <w:r w:rsidR="00C82FC6">
        <w:t xml:space="preserve">  Our particular interests are thixotropic fluids, whose viscosity decreases </w:t>
      </w:r>
      <w:r w:rsidR="000B402A">
        <w:t>as time increases under constant shear</w:t>
      </w:r>
      <w:r w:rsidRPr="004B74BB">
        <w:t>. Traditionally, this kind of fluids has</w:t>
      </w:r>
      <w:r w:rsidR="000B402A">
        <w:t xml:space="preserve"> theoretically</w:t>
      </w:r>
      <w:r w:rsidRPr="004B74BB">
        <w:t xml:space="preserve"> been characterized by a structuring factor that measure</w:t>
      </w:r>
      <w:r w:rsidR="000B402A">
        <w:t>s</w:t>
      </w:r>
      <w:r w:rsidRPr="004B74BB">
        <w:t xml:space="preserve"> </w:t>
      </w:r>
      <w:r w:rsidR="000B402A">
        <w:t>indirectly</w:t>
      </w:r>
      <w:r w:rsidRPr="004B74BB">
        <w:t xml:space="preserve"> </w:t>
      </w:r>
      <w:r w:rsidR="000B402A">
        <w:t xml:space="preserve">the breaking and building-up of </w:t>
      </w:r>
      <w:r w:rsidRPr="004B74BB">
        <w:t xml:space="preserve">internal </w:t>
      </w:r>
      <w:r w:rsidR="000B402A">
        <w:t>micro</w:t>
      </w:r>
      <w:r w:rsidRPr="004B74BB">
        <w:t>structure</w:t>
      </w:r>
      <w:r w:rsidR="000B402A">
        <w:t>s</w:t>
      </w:r>
      <w:r w:rsidRPr="004B74BB">
        <w:t xml:space="preserve">. Nevertheless, </w:t>
      </w:r>
      <w:r w:rsidR="00D3600C">
        <w:t>we are using a rheological model based on a more</w:t>
      </w:r>
      <w:r w:rsidRPr="004B74BB">
        <w:t xml:space="preserve"> meaningful parameter</w:t>
      </w:r>
      <w:r w:rsidR="00D3600C">
        <w:t>:</w:t>
      </w:r>
      <w:r w:rsidRPr="004B74BB">
        <w:t xml:space="preserve"> fluidity (reciprocal of viscosity)</w:t>
      </w:r>
      <w:r w:rsidR="00D3600C">
        <w:t>. The latter</w:t>
      </w:r>
      <w:r w:rsidR="000B402A">
        <w:t xml:space="preserve"> is also related to the </w:t>
      </w:r>
      <w:r w:rsidR="004F379B">
        <w:t>micro structuration</w:t>
      </w:r>
      <w:r w:rsidR="000B402A">
        <w:t xml:space="preserve"> of the fluid</w:t>
      </w:r>
      <w:r w:rsidRPr="004B74BB">
        <w:t xml:space="preserve">. </w:t>
      </w:r>
    </w:p>
    <w:p w14:paraId="5D303B52" w14:textId="39EF2EC4" w:rsidR="00DB5CD8" w:rsidRPr="004B74BB" w:rsidRDefault="00740CC6" w:rsidP="00740CC6">
      <w:pPr>
        <w:pStyle w:val="Corpodetexto2"/>
        <w:spacing w:line="360" w:lineRule="auto"/>
        <w:jc w:val="both"/>
      </w:pPr>
      <w:r w:rsidRPr="004B74BB">
        <w:t xml:space="preserve">A numerical model of thixotropic fluid flow through a capillary is presented here. The complex flow is </w:t>
      </w:r>
      <w:r w:rsidR="00D3600C">
        <w:t>modelled</w:t>
      </w:r>
      <w:r w:rsidRPr="004B74BB">
        <w:t xml:space="preserve"> by the continuity and momentum equations coupled with</w:t>
      </w:r>
      <w:r w:rsidR="00D3600C">
        <w:t xml:space="preserve"> </w:t>
      </w:r>
      <w:r w:rsidRPr="004B74BB">
        <w:t>two</w:t>
      </w:r>
      <w:r w:rsidR="00D3600C">
        <w:t xml:space="preserve"> additional</w:t>
      </w:r>
      <w:r w:rsidRPr="004B74BB">
        <w:t xml:space="preserve"> differential equations. One is a scalar evolution equation for the fluidity</w:t>
      </w:r>
      <w:r w:rsidR="004F379B">
        <w:t>,</w:t>
      </w:r>
      <w:r w:rsidRPr="004B74BB">
        <w:t xml:space="preserve"> </w:t>
      </w:r>
      <w:r w:rsidR="004F379B">
        <w:t>while the</w:t>
      </w:r>
      <w:r w:rsidRPr="004B74BB">
        <w:t xml:space="preserve"> other</w:t>
      </w:r>
      <w:r w:rsidR="004F379B">
        <w:t xml:space="preserve"> is</w:t>
      </w:r>
      <w:r w:rsidRPr="004B74BB">
        <w:t xml:space="preserve"> a tensorial equation </w:t>
      </w:r>
      <w:r w:rsidR="004F379B">
        <w:t>that relates stress with shear rate</w:t>
      </w:r>
      <w:r w:rsidRPr="004B74BB">
        <w:t xml:space="preserve">. The complete </w:t>
      </w:r>
      <w:r w:rsidR="004F379B">
        <w:t xml:space="preserve">equation </w:t>
      </w:r>
      <w:r w:rsidRPr="004B74BB">
        <w:t>system w</w:t>
      </w:r>
      <w:r w:rsidR="000B402A">
        <w:t>as</w:t>
      </w:r>
      <w:r w:rsidRPr="004B74BB">
        <w:t xml:space="preserve"> solved by using the </w:t>
      </w:r>
      <w:proofErr w:type="spellStart"/>
      <w:r w:rsidRPr="004B74BB">
        <w:t>Galerkin</w:t>
      </w:r>
      <w:proofErr w:type="spellEnd"/>
      <w:r w:rsidRPr="004B74BB">
        <w:t xml:space="preserve"> and Petrov-</w:t>
      </w:r>
      <w:proofErr w:type="spellStart"/>
      <w:r w:rsidRPr="004B74BB">
        <w:t>Galerkin</w:t>
      </w:r>
      <w:proofErr w:type="spellEnd"/>
      <w:r w:rsidRPr="004B74BB">
        <w:t xml:space="preserve"> / Finite Element Method. </w:t>
      </w:r>
      <w:r w:rsidR="004F379B">
        <w:t>F</w:t>
      </w:r>
      <w:r w:rsidRPr="004B74BB">
        <w:t>luidity field</w:t>
      </w:r>
      <w:r w:rsidR="004F379B">
        <w:t>s</w:t>
      </w:r>
      <w:r w:rsidRPr="004B74BB">
        <w:t xml:space="preserve"> and velocity profiles </w:t>
      </w:r>
      <w:r w:rsidR="004F379B">
        <w:t xml:space="preserve">are presented.  </w:t>
      </w:r>
      <w:r w:rsidR="00FB0C1E">
        <w:t xml:space="preserve">They show the </w:t>
      </w:r>
      <w:r w:rsidRPr="004B74BB">
        <w:t>change</w:t>
      </w:r>
      <w:r w:rsidR="00FB0C1E">
        <w:t>s</w:t>
      </w:r>
      <w:r w:rsidRPr="004B74BB">
        <w:t xml:space="preserve"> inside</w:t>
      </w:r>
      <w:r w:rsidR="00FB0C1E">
        <w:t xml:space="preserve"> of</w:t>
      </w:r>
      <w:r w:rsidRPr="004B74BB">
        <w:t xml:space="preserve"> the capillary</w:t>
      </w:r>
      <w:r w:rsidR="00FB0C1E">
        <w:t>, as well as,</w:t>
      </w:r>
      <w:r w:rsidRPr="004B74BB">
        <w:t xml:space="preserve"> </w:t>
      </w:r>
      <w:r w:rsidR="00FB0C1E">
        <w:t>the impact of the</w:t>
      </w:r>
      <w:r w:rsidR="00951075">
        <w:t xml:space="preserve"> behav</w:t>
      </w:r>
      <w:r w:rsidR="00851770">
        <w:t>io</w:t>
      </w:r>
      <w:r w:rsidR="00951075">
        <w:t>r</w:t>
      </w:r>
      <w:r w:rsidR="00FB0C1E">
        <w:t xml:space="preserve"> </w:t>
      </w:r>
      <w:r w:rsidRPr="004B74BB">
        <w:t>index.</w:t>
      </w:r>
    </w:p>
    <w:p w14:paraId="71FDB75E" w14:textId="77777777" w:rsidR="003C03DD" w:rsidRPr="004B74BB" w:rsidRDefault="003C03DD" w:rsidP="009E20D7">
      <w:pPr>
        <w:pStyle w:val="Corpodetexto2"/>
        <w:spacing w:line="360" w:lineRule="auto"/>
        <w:jc w:val="both"/>
      </w:pPr>
    </w:p>
    <w:p w14:paraId="196886B4" w14:textId="4852B0BE" w:rsidR="00FC455D" w:rsidRPr="004B74BB" w:rsidRDefault="00FC455D" w:rsidP="009E20D7">
      <w:pPr>
        <w:pStyle w:val="Corpodetexto2"/>
        <w:spacing w:line="360" w:lineRule="auto"/>
        <w:jc w:val="both"/>
      </w:pPr>
      <w:r w:rsidRPr="004B74BB">
        <w:rPr>
          <w:b/>
        </w:rPr>
        <w:t xml:space="preserve">Keywords: </w:t>
      </w:r>
      <w:r w:rsidRPr="004B74BB">
        <w:t>Thixotropy,</w:t>
      </w:r>
      <w:r w:rsidR="00E32C67" w:rsidRPr="004B74BB">
        <w:t xml:space="preserve"> </w:t>
      </w:r>
      <w:r w:rsidRPr="004B74BB">
        <w:t>fluidity,</w:t>
      </w:r>
      <w:r w:rsidR="00467109" w:rsidRPr="004B74BB">
        <w:t xml:space="preserve"> </w:t>
      </w:r>
      <w:r w:rsidRPr="004B74BB">
        <w:t>capillary</w:t>
      </w:r>
      <w:r w:rsidR="00C00A16" w:rsidRPr="004B74BB">
        <w:t>, F</w:t>
      </w:r>
      <w:r w:rsidR="00C82FC6">
        <w:t>inite Element Method</w:t>
      </w:r>
      <w:r w:rsidR="00E32C67" w:rsidRPr="004B74BB">
        <w:t>.</w:t>
      </w:r>
    </w:p>
    <w:p w14:paraId="368D199C" w14:textId="77777777" w:rsidR="009E20D7" w:rsidRPr="004B74BB" w:rsidRDefault="009E20D7" w:rsidP="009E20D7">
      <w:pPr>
        <w:pStyle w:val="Corpodetexto2"/>
        <w:spacing w:line="360" w:lineRule="auto"/>
        <w:jc w:val="both"/>
      </w:pPr>
    </w:p>
    <w:p w14:paraId="18A11E28" w14:textId="51FCDB5A" w:rsidR="00422A19" w:rsidRPr="004B74BB" w:rsidRDefault="001928D1" w:rsidP="009E20D7">
      <w:pPr>
        <w:pStyle w:val="Corpodetexto2"/>
        <w:spacing w:line="360" w:lineRule="auto"/>
        <w:rPr>
          <w:b/>
        </w:rPr>
      </w:pPr>
      <w:r w:rsidRPr="004B74BB">
        <w:rPr>
          <w:b/>
        </w:rPr>
        <w:t>In</w:t>
      </w:r>
      <w:r w:rsidR="00E700B7" w:rsidRPr="004B74BB">
        <w:rPr>
          <w:b/>
        </w:rPr>
        <w:t>troduction</w:t>
      </w:r>
    </w:p>
    <w:p w14:paraId="6C77ED2D" w14:textId="77777777" w:rsidR="00EA2336" w:rsidRPr="004B74BB" w:rsidRDefault="00EA2336" w:rsidP="009E20D7">
      <w:pPr>
        <w:pStyle w:val="Corpodetexto2"/>
        <w:spacing w:line="360" w:lineRule="auto"/>
        <w:rPr>
          <w:b/>
        </w:rPr>
      </w:pPr>
    </w:p>
    <w:p w14:paraId="307C293D" w14:textId="4EBFD753" w:rsidR="00622B99" w:rsidRPr="004B74BB" w:rsidRDefault="007A0A77" w:rsidP="009E20D7">
      <w:pPr>
        <w:pStyle w:val="Corpodetexto2"/>
        <w:spacing w:line="360" w:lineRule="auto"/>
        <w:jc w:val="both"/>
      </w:pPr>
      <w:r w:rsidRPr="004B74BB">
        <w:t>There are interesting and important fluids in industry and other human activities, that differ from the “ideal” Newtonian behavior. The mechanical behavior of structured fluids, such as polymeric solutions, waxy oils, muds, pharmaceutical &amp; cosmetic products, paints, clay suspensions, processed food, among others (</w:t>
      </w:r>
      <w:proofErr w:type="spellStart"/>
      <w:r w:rsidRPr="004B74BB">
        <w:t>Mewis</w:t>
      </w:r>
      <w:proofErr w:type="spellEnd"/>
      <w:r w:rsidRPr="004B74BB">
        <w:t xml:space="preserve"> &amp; Wagner, 2009; Souza Mendes, 2009), cannot be described by a simple linear relationship </w:t>
      </w:r>
      <w:r w:rsidRPr="004B74BB">
        <w:lastRenderedPageBreak/>
        <w:t>between stress and rate of strain.</w:t>
      </w:r>
      <w:r w:rsidR="000C6CCF" w:rsidRPr="004B74BB">
        <w:t xml:space="preserve"> Actually, </w:t>
      </w:r>
      <w:r w:rsidR="00622B99" w:rsidRPr="004B74BB">
        <w:t>the</w:t>
      </w:r>
      <w:r w:rsidR="00B91F44" w:rsidRPr="004B74BB">
        <w:t>ir</w:t>
      </w:r>
      <w:r w:rsidR="00622B99" w:rsidRPr="004B74BB">
        <w:t xml:space="preserve"> macroscopic rheological properti</w:t>
      </w:r>
      <w:r w:rsidR="00B91F44" w:rsidRPr="004B74BB">
        <w:t>es rely</w:t>
      </w:r>
      <w:r w:rsidR="00622B99" w:rsidRPr="004B74BB">
        <w:t xml:space="preserve"> on their microscopic structure (Pritchard et al, 2016).  </w:t>
      </w:r>
      <w:r w:rsidR="000C6CCF" w:rsidRPr="004B74BB">
        <w:t>As a result, their rheology also has time dependency.</w:t>
      </w:r>
    </w:p>
    <w:p w14:paraId="099FBB1E" w14:textId="4FDA305C" w:rsidR="003D350F" w:rsidRPr="004B74BB" w:rsidRDefault="003D350F" w:rsidP="009E20D7">
      <w:pPr>
        <w:pStyle w:val="Corpodetexto2"/>
        <w:spacing w:line="360" w:lineRule="auto"/>
        <w:jc w:val="both"/>
      </w:pPr>
    </w:p>
    <w:p w14:paraId="7423BB46" w14:textId="365BB0A5" w:rsidR="002D197C" w:rsidRPr="004B74BB" w:rsidRDefault="00625156" w:rsidP="009E20D7">
      <w:pPr>
        <w:pStyle w:val="Corpodetexto2"/>
        <w:spacing w:line="360" w:lineRule="auto"/>
        <w:jc w:val="both"/>
      </w:pPr>
      <w:r w:rsidRPr="004B74BB">
        <w:t>Time-dependent fluids are subdivided into: thixotropic and anti-thixotropic (or so-called rheopectic in some literature). Specifically ta</w:t>
      </w:r>
      <w:r w:rsidR="00C22A6B" w:rsidRPr="004B74BB">
        <w:t>l</w:t>
      </w:r>
      <w:r w:rsidRPr="004B74BB">
        <w:t>king about thixotropic phenomenon, it is characterized by a gradual break down of the fluid internal microstructures under shear</w:t>
      </w:r>
      <w:r w:rsidR="005F1A79" w:rsidRPr="004B74BB">
        <w:t>.</w:t>
      </w:r>
      <w:r w:rsidR="0031794D" w:rsidRPr="004B74BB">
        <w:t xml:space="preserve"> </w:t>
      </w:r>
      <w:r w:rsidRPr="004B74BB">
        <w:t>On the other hand, these microstructures eventually build up when the flow is ceased. As a result, thixotropy is a reversible process but the microstructure change takes time (Barnes, 1997).</w:t>
      </w:r>
    </w:p>
    <w:p w14:paraId="342C4201" w14:textId="77777777" w:rsidR="00B57AA0" w:rsidRPr="004B74BB" w:rsidRDefault="00B57AA0" w:rsidP="009E20D7">
      <w:pPr>
        <w:pStyle w:val="Corpodetexto2"/>
        <w:spacing w:line="360" w:lineRule="auto"/>
        <w:jc w:val="both"/>
      </w:pPr>
    </w:p>
    <w:p w14:paraId="6FE7F3B9" w14:textId="1DFD245C" w:rsidR="007808EA" w:rsidRPr="004B74BB" w:rsidRDefault="00740CC6" w:rsidP="009E20D7">
      <w:pPr>
        <w:pStyle w:val="Corpodetexto2"/>
        <w:spacing w:line="360" w:lineRule="auto"/>
        <w:jc w:val="both"/>
      </w:pPr>
      <w:r w:rsidRPr="004B74BB">
        <w:t>Most of thixotropic models have a semi-empirical nature (</w:t>
      </w:r>
      <w:proofErr w:type="spellStart"/>
      <w:r w:rsidRPr="004B74BB">
        <w:t>Mewis</w:t>
      </w:r>
      <w:proofErr w:type="spellEnd"/>
      <w:r w:rsidRPr="004B74BB">
        <w:t xml:space="preserve"> &amp; Wagner, 2009). They are based two equations: </w:t>
      </w:r>
      <w:r w:rsidR="007E58DB" w:rsidRPr="004B74BB">
        <w:t>t</w:t>
      </w:r>
      <w:r w:rsidRPr="004B74BB">
        <w:t>he stress (</w:t>
      </w:r>
      <m:oMath>
        <m:r>
          <w:rPr>
            <w:rFonts w:ascii="Cambria Math" w:hAnsi="Cambria Math"/>
            <w:sz w:val="24"/>
            <w:szCs w:val="24"/>
          </w:rPr>
          <m:t>σ</m:t>
        </m:r>
      </m:oMath>
      <w:r w:rsidRPr="004B74BB">
        <w:rPr>
          <w:sz w:val="24"/>
          <w:szCs w:val="24"/>
        </w:rPr>
        <w:t>)</w:t>
      </w:r>
      <w:r w:rsidRPr="004B74BB">
        <w:t xml:space="preserve"> as a function of shear rate evolution (</w:t>
      </w:r>
      <m:oMath>
        <m:acc>
          <m:accPr>
            <m:chr m:val="̇"/>
            <m:ctrlPr>
              <w:rPr>
                <w:rFonts w:ascii="Cambria Math" w:hAnsi="Cambria Math"/>
                <w:i/>
                <w:sz w:val="24"/>
                <w:szCs w:val="24"/>
              </w:rPr>
            </m:ctrlPr>
          </m:accPr>
          <m:e>
            <m:r>
              <w:rPr>
                <w:rFonts w:ascii="Cambria Math" w:hAnsi="Cambria Math"/>
                <w:sz w:val="24"/>
                <w:szCs w:val="24"/>
              </w:rPr>
              <m:t>φ</m:t>
            </m:r>
          </m:e>
        </m:acc>
        <m:r>
          <w:rPr>
            <w:rFonts w:ascii="Cambria Math" w:hAnsi="Cambria Math"/>
            <w:sz w:val="24"/>
            <w:szCs w:val="24"/>
          </w:rPr>
          <m:t>(t)</m:t>
        </m:r>
      </m:oMath>
      <w:r w:rsidRPr="004B74BB">
        <w:rPr>
          <w:sz w:val="24"/>
          <w:szCs w:val="24"/>
        </w:rPr>
        <w:t>)</w:t>
      </w:r>
      <w:r w:rsidRPr="004B74BB">
        <w:t>, as shown in equation</w:t>
      </w:r>
      <w:r w:rsidR="007E58DB" w:rsidRPr="004B74BB">
        <w:t xml:space="preserve"> 1 and a kinetic-like equation, as described in equation 2</w:t>
      </w:r>
      <w:r w:rsidRPr="004B74BB">
        <w:t>. The latter shows the evolution a microstructure parameter (</w:t>
      </w:r>
      <w:r w:rsidRPr="004B74BB">
        <w:rPr>
          <w:rFonts w:ascii="Symbol" w:hAnsi="Symbol"/>
          <w:i/>
        </w:rPr>
        <w:t></w:t>
      </w:r>
      <w:r w:rsidRPr="004B74BB">
        <w:t xml:space="preserve">), where </w:t>
      </w:r>
      <w:bookmarkStart w:id="2" w:name="_Hlk45533773"/>
      <w:r w:rsidRPr="004B74BB">
        <w:rPr>
          <w:rFonts w:ascii="Symbol" w:hAnsi="Symbol"/>
          <w:i/>
        </w:rPr>
        <w:t></w:t>
      </w:r>
      <w:r w:rsidR="007E58DB" w:rsidRPr="004B74BB">
        <w:rPr>
          <w:rFonts w:ascii="Symbol" w:hAnsi="Symbol"/>
          <w:i/>
        </w:rPr>
        <w:t></w:t>
      </w:r>
      <w:r w:rsidRPr="004B74BB">
        <w:t>=</w:t>
      </w:r>
      <w:r w:rsidR="007E58DB" w:rsidRPr="004B74BB">
        <w:t xml:space="preserve"> </w:t>
      </w:r>
      <w:r w:rsidRPr="004B74BB">
        <w:t xml:space="preserve">1 </w:t>
      </w:r>
      <w:bookmarkEnd w:id="2"/>
      <w:r w:rsidRPr="004B74BB">
        <w:t xml:space="preserve">represents the maximum structuring level while </w:t>
      </w:r>
      <w:r w:rsidRPr="004B74BB">
        <w:rPr>
          <w:rFonts w:ascii="Symbol" w:hAnsi="Symbol"/>
          <w:i/>
        </w:rPr>
        <w:t></w:t>
      </w:r>
      <w:r w:rsidRPr="004B74BB">
        <w:rPr>
          <w:i/>
        </w:rPr>
        <w:t xml:space="preserve"> = 0</w:t>
      </w:r>
      <w:r w:rsidRPr="004B74BB">
        <w:t xml:space="preserve"> represents the minimum one</w:t>
      </w:r>
      <w:r w:rsidR="002D197C" w:rsidRPr="004B74BB">
        <w:t xml:space="preserve">. </w:t>
      </w:r>
    </w:p>
    <w:p w14:paraId="5D46A22E" w14:textId="77777777" w:rsidR="00EA2336" w:rsidRPr="004B74BB" w:rsidRDefault="00EA2336" w:rsidP="009E20D7">
      <w:pPr>
        <w:pStyle w:val="Corpodetexto2"/>
        <w:spacing w:line="360" w:lineRule="auto"/>
        <w:jc w:val="both"/>
      </w:pPr>
    </w:p>
    <w:p w14:paraId="18011C56" w14:textId="7B236D45" w:rsidR="00F338E9" w:rsidRPr="004B74BB" w:rsidRDefault="00F338E9" w:rsidP="009E20D7">
      <w:pPr>
        <w:spacing w:line="360" w:lineRule="auto"/>
        <w:rPr>
          <w:rFonts w:eastAsiaTheme="minorEastAsia"/>
          <w:sz w:val="24"/>
          <w:szCs w:val="24"/>
        </w:rPr>
      </w:pPr>
      <w:r w:rsidRPr="004B74BB">
        <w:rPr>
          <w:rFonts w:ascii="Helvetica" w:hAnsi="Helvetica"/>
          <w:sz w:val="24"/>
          <w:szCs w:val="24"/>
        </w:rPr>
        <w:t xml:space="preserve">                              </w:t>
      </w:r>
      <m:oMath>
        <m:r>
          <w:rPr>
            <w:rFonts w:ascii="Cambria Math" w:hAnsi="Cambria Math"/>
            <w:sz w:val="22"/>
            <w:szCs w:val="22"/>
          </w:rPr>
          <m:t>σ</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y</m:t>
            </m:r>
          </m:sub>
        </m:sSub>
        <m:d>
          <m:dPr>
            <m:begChr m:val="["/>
            <m:endChr m:val="]"/>
            <m:ctrlPr>
              <w:rPr>
                <w:rFonts w:ascii="Cambria Math" w:hAnsi="Cambria Math"/>
                <w:i/>
                <w:sz w:val="22"/>
                <w:szCs w:val="22"/>
              </w:rPr>
            </m:ctrlPr>
          </m:dPr>
          <m:e>
            <m:r>
              <w:rPr>
                <w:rFonts w:ascii="Cambria Math" w:hAnsi="Cambria Math"/>
                <w:sz w:val="22"/>
                <w:szCs w:val="22"/>
              </w:rPr>
              <m:t>λ(t)</m:t>
            </m:r>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λ</m:t>
            </m:r>
          </m:sub>
        </m:sSub>
        <m:d>
          <m:dPr>
            <m:begChr m:val="["/>
            <m:endChr m:val="]"/>
            <m:ctrlPr>
              <w:rPr>
                <w:rFonts w:ascii="Cambria Math" w:hAnsi="Cambria Math"/>
                <w:i/>
                <w:sz w:val="22"/>
                <w:szCs w:val="22"/>
              </w:rPr>
            </m:ctrlPr>
          </m:dPr>
          <m:e>
            <m:r>
              <w:rPr>
                <w:rFonts w:ascii="Cambria Math" w:hAnsi="Cambria Math"/>
                <w:sz w:val="22"/>
                <w:szCs w:val="22"/>
              </w:rPr>
              <m:t>λ</m:t>
            </m:r>
            <m:d>
              <m:dPr>
                <m:ctrlPr>
                  <w:rPr>
                    <w:rFonts w:ascii="Cambria Math" w:hAnsi="Cambria Math"/>
                    <w:i/>
                    <w:sz w:val="22"/>
                    <w:szCs w:val="22"/>
                  </w:rPr>
                </m:ctrlPr>
              </m:dPr>
              <m:e>
                <m:r>
                  <w:rPr>
                    <w:rFonts w:ascii="Cambria Math" w:hAnsi="Cambria Math"/>
                    <w:sz w:val="22"/>
                    <w:szCs w:val="22"/>
                  </w:rPr>
                  <m:t>t</m:t>
                </m:r>
              </m:e>
            </m:d>
            <m:r>
              <w:rPr>
                <w:rFonts w:ascii="Cambria Math" w:hAnsi="Cambria Math"/>
                <w:sz w:val="22"/>
                <w:szCs w:val="22"/>
              </w:rPr>
              <m:t>,</m:t>
            </m:r>
            <w:bookmarkStart w:id="3" w:name="_Hlk45532722"/>
            <m:acc>
              <m:accPr>
                <m:chr m:val="̇"/>
                <m:ctrlPr>
                  <w:rPr>
                    <w:rFonts w:ascii="Cambria Math" w:hAnsi="Cambria Math"/>
                    <w:i/>
                    <w:sz w:val="22"/>
                    <w:szCs w:val="22"/>
                  </w:rPr>
                </m:ctrlPr>
              </m:accPr>
              <m:e>
                <m:r>
                  <w:rPr>
                    <w:rFonts w:ascii="Cambria Math" w:hAnsi="Cambria Math"/>
                    <w:sz w:val="22"/>
                    <w:szCs w:val="22"/>
                  </w:rPr>
                  <m:t>φ</m:t>
                </m:r>
              </m:e>
            </m:acc>
            <w:bookmarkEnd w:id="3"/>
            <m:r>
              <w:rPr>
                <w:rFonts w:ascii="Cambria Math" w:hAnsi="Cambria Math"/>
                <w:sz w:val="22"/>
                <w:szCs w:val="22"/>
              </w:rPr>
              <m:t>(t)</m:t>
            </m:r>
          </m:e>
        </m:d>
        <m:acc>
          <m:accPr>
            <m:chr m:val="̇"/>
            <m:ctrlPr>
              <w:rPr>
                <w:rFonts w:ascii="Cambria Math" w:hAnsi="Cambria Math"/>
                <w:i/>
                <w:sz w:val="22"/>
                <w:szCs w:val="22"/>
              </w:rPr>
            </m:ctrlPr>
          </m:accPr>
          <m:e>
            <m:r>
              <w:rPr>
                <w:rFonts w:ascii="Cambria Math" w:hAnsi="Cambria Math"/>
                <w:sz w:val="22"/>
                <w:szCs w:val="22"/>
              </w:rPr>
              <m:t>φ</m:t>
            </m:r>
          </m:e>
        </m:acc>
        <m:r>
          <w:rPr>
            <w:rFonts w:ascii="Cambria Math" w:hAnsi="Cambria Math"/>
            <w:sz w:val="22"/>
            <w:szCs w:val="22"/>
          </w:rPr>
          <m:t>(t)+</m:t>
        </m:r>
        <m:sSub>
          <m:sSubPr>
            <m:ctrlPr>
              <w:rPr>
                <w:rFonts w:ascii="Cambria Math" w:hAnsi="Cambria Math"/>
                <w:i/>
                <w:sz w:val="22"/>
                <w:szCs w:val="22"/>
              </w:rPr>
            </m:ctrlPr>
          </m:sSubPr>
          <m:e>
            <m:r>
              <w:rPr>
                <w:rFonts w:ascii="Cambria Math" w:hAnsi="Cambria Math"/>
                <w:sz w:val="22"/>
                <w:szCs w:val="22"/>
              </w:rPr>
              <m:t>η</m:t>
            </m:r>
          </m:e>
          <m:sub>
            <m:r>
              <w:rPr>
                <w:rFonts w:ascii="Cambria Math" w:hAnsi="Cambria Math"/>
                <w:sz w:val="22"/>
                <w:szCs w:val="22"/>
              </w:rPr>
              <m:t>λ=0</m:t>
            </m:r>
          </m:sub>
        </m:sSub>
        <m:d>
          <m:dPr>
            <m:begChr m:val="["/>
            <m:endChr m:val="]"/>
            <m:ctrlPr>
              <w:rPr>
                <w:rFonts w:ascii="Cambria Math" w:hAnsi="Cambria Math"/>
                <w:i/>
                <w:sz w:val="22"/>
                <w:szCs w:val="22"/>
              </w:rPr>
            </m:ctrlPr>
          </m:dPr>
          <m:e>
            <m:acc>
              <m:accPr>
                <m:chr m:val="̇"/>
                <m:ctrlPr>
                  <w:rPr>
                    <w:rFonts w:ascii="Cambria Math" w:hAnsi="Cambria Math"/>
                    <w:i/>
                    <w:sz w:val="22"/>
                    <w:szCs w:val="22"/>
                  </w:rPr>
                </m:ctrlPr>
              </m:accPr>
              <m:e>
                <m:r>
                  <w:rPr>
                    <w:rFonts w:ascii="Cambria Math" w:hAnsi="Cambria Math"/>
                    <w:sz w:val="22"/>
                    <w:szCs w:val="22"/>
                  </w:rPr>
                  <m:t>φ</m:t>
                </m:r>
              </m:e>
            </m:acc>
            <m:r>
              <w:rPr>
                <w:rFonts w:ascii="Cambria Math" w:hAnsi="Cambria Math"/>
                <w:sz w:val="22"/>
                <w:szCs w:val="22"/>
              </w:rPr>
              <m:t>(t)</m:t>
            </m:r>
          </m:e>
        </m:d>
        <m:acc>
          <m:accPr>
            <m:chr m:val="̇"/>
            <m:ctrlPr>
              <w:rPr>
                <w:rFonts w:ascii="Cambria Math" w:hAnsi="Cambria Math"/>
                <w:i/>
                <w:sz w:val="22"/>
                <w:szCs w:val="22"/>
              </w:rPr>
            </m:ctrlPr>
          </m:accPr>
          <m:e>
            <m:r>
              <w:rPr>
                <w:rFonts w:ascii="Cambria Math" w:hAnsi="Cambria Math"/>
                <w:sz w:val="22"/>
                <w:szCs w:val="22"/>
              </w:rPr>
              <m:t>φ</m:t>
            </m:r>
          </m:e>
        </m:acc>
        <m:r>
          <w:rPr>
            <w:rFonts w:ascii="Cambria Math" w:hAnsi="Cambria Math"/>
            <w:sz w:val="22"/>
            <w:szCs w:val="22"/>
          </w:rPr>
          <m:t>(t)</m:t>
        </m:r>
      </m:oMath>
      <w:r w:rsidRPr="004B74BB">
        <w:rPr>
          <w:rFonts w:eastAsiaTheme="minorEastAsia"/>
          <w:sz w:val="22"/>
          <w:szCs w:val="22"/>
        </w:rPr>
        <w:t xml:space="preserve"> </w:t>
      </w:r>
      <w:r w:rsidRPr="004B74BB">
        <w:rPr>
          <w:rFonts w:eastAsiaTheme="minorEastAsia"/>
          <w:sz w:val="24"/>
          <w:szCs w:val="24"/>
        </w:rPr>
        <w:t xml:space="preserve">               </w:t>
      </w:r>
      <w:r w:rsidR="00C31454" w:rsidRPr="004B74BB">
        <w:rPr>
          <w:rFonts w:eastAsiaTheme="minorEastAsia"/>
          <w:sz w:val="24"/>
          <w:szCs w:val="24"/>
        </w:rPr>
        <w:t xml:space="preserve">       </w:t>
      </w:r>
      <w:r w:rsidRPr="004B74BB">
        <w:rPr>
          <w:rFonts w:eastAsiaTheme="minorEastAsia"/>
          <w:sz w:val="24"/>
          <w:szCs w:val="24"/>
        </w:rPr>
        <w:t xml:space="preserve"> </w:t>
      </w:r>
      <w:r w:rsidR="00B21067" w:rsidRPr="004B74BB">
        <w:rPr>
          <w:rFonts w:eastAsiaTheme="minorEastAsia"/>
          <w:sz w:val="24"/>
          <w:szCs w:val="24"/>
        </w:rPr>
        <w:t xml:space="preserve">        </w:t>
      </w:r>
      <w:r w:rsidRPr="004B74BB">
        <w:rPr>
          <w:rFonts w:ascii="Helvetica" w:eastAsiaTheme="minorEastAsia" w:hAnsi="Helvetica" w:cs="Helvetica"/>
        </w:rPr>
        <w:t>(1)</w:t>
      </w:r>
    </w:p>
    <w:p w14:paraId="2D1632FF" w14:textId="77777777" w:rsidR="007808EA" w:rsidRPr="004B74BB" w:rsidRDefault="007808EA" w:rsidP="009E20D7">
      <w:pPr>
        <w:spacing w:line="360" w:lineRule="auto"/>
        <w:rPr>
          <w:rFonts w:eastAsiaTheme="minorEastAsia"/>
          <w:sz w:val="24"/>
          <w:szCs w:val="24"/>
        </w:rPr>
      </w:pPr>
    </w:p>
    <w:p w14:paraId="4E0C42F1" w14:textId="44B603BA" w:rsidR="007808EA" w:rsidRPr="004B74BB" w:rsidRDefault="00F338E9" w:rsidP="009E20D7">
      <w:pPr>
        <w:spacing w:line="360" w:lineRule="auto"/>
        <w:rPr>
          <w:rFonts w:eastAsiaTheme="minorEastAsia"/>
          <w:sz w:val="24"/>
          <w:szCs w:val="24"/>
        </w:rPr>
      </w:pPr>
      <w:r w:rsidRPr="004B74BB">
        <w:rPr>
          <w:rFonts w:eastAsiaTheme="minorEastAsia"/>
          <w:sz w:val="22"/>
          <w:szCs w:val="22"/>
        </w:rPr>
        <w:t xml:space="preserve">                                        </w:t>
      </w:r>
      <w:r w:rsidR="00E700B7" w:rsidRPr="004B74BB">
        <w:rPr>
          <w:rFonts w:eastAsiaTheme="minorEastAsia"/>
          <w:sz w:val="22"/>
          <w:szCs w:val="22"/>
        </w:rPr>
        <w:t xml:space="preserve">  </w:t>
      </w:r>
      <w:r w:rsidRPr="004B74BB">
        <w:rPr>
          <w:rFonts w:eastAsiaTheme="minorEastAsia"/>
          <w:sz w:val="22"/>
          <w:szCs w:val="22"/>
        </w:rPr>
        <w:t xml:space="preserve">      </w:t>
      </w:r>
      <w:r w:rsidR="00E700B7" w:rsidRPr="004B74BB">
        <w:rPr>
          <w:rFonts w:eastAsiaTheme="minorEastAsia"/>
          <w:sz w:val="22"/>
          <w:szCs w:val="22"/>
        </w:rPr>
        <w:t xml:space="preserve">        </w:t>
      </w:r>
      <w:r w:rsidRPr="004B74BB">
        <w:rPr>
          <w:rFonts w:eastAsiaTheme="minorEastAsia"/>
          <w:sz w:val="22"/>
          <w:szCs w:val="22"/>
        </w:rPr>
        <w:t xml:space="preserve"> </w:t>
      </w:r>
      <m:oMath>
        <m:f>
          <m:fPr>
            <m:ctrlPr>
              <w:rPr>
                <w:rFonts w:ascii="Cambria Math" w:eastAsiaTheme="minorEastAsia" w:hAnsi="Cambria Math"/>
                <w:i/>
                <w:sz w:val="22"/>
                <w:szCs w:val="22"/>
              </w:rPr>
            </m:ctrlPr>
          </m:fPr>
          <m:num>
            <m:r>
              <w:rPr>
                <w:rFonts w:ascii="Cambria Math" w:hAnsi="Cambria Math"/>
                <w:sz w:val="22"/>
                <w:szCs w:val="22"/>
              </w:rPr>
              <m:t>dλ</m:t>
            </m:r>
          </m:num>
          <m:den>
            <m:r>
              <w:rPr>
                <w:rFonts w:ascii="Cambria Math" w:hAnsi="Cambria Math"/>
                <w:sz w:val="22"/>
                <w:szCs w:val="22"/>
              </w:rPr>
              <m:t>dt</m:t>
            </m:r>
          </m:den>
        </m:f>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k</m:t>
            </m:r>
          </m:e>
          <m:sub>
            <m:r>
              <w:rPr>
                <w:rFonts w:ascii="Cambria Math" w:eastAsiaTheme="minorEastAsia" w:hAnsi="Cambria Math"/>
                <w:sz w:val="22"/>
                <w:szCs w:val="22"/>
              </w:rPr>
              <m:t>1</m:t>
            </m:r>
          </m:sub>
        </m:sSub>
        <m:sSup>
          <m:sSupPr>
            <m:ctrlPr>
              <w:rPr>
                <w:rFonts w:ascii="Cambria Math" w:eastAsiaTheme="minorEastAsia" w:hAnsi="Cambria Math"/>
                <w:i/>
                <w:sz w:val="22"/>
                <w:szCs w:val="22"/>
              </w:rPr>
            </m:ctrlPr>
          </m:sSupPr>
          <m:e>
            <m:acc>
              <m:accPr>
                <m:chr m:val="̇"/>
                <m:ctrlPr>
                  <w:rPr>
                    <w:rFonts w:ascii="Cambria Math" w:eastAsiaTheme="minorEastAsia" w:hAnsi="Cambria Math"/>
                    <w:i/>
                    <w:sz w:val="22"/>
                    <w:szCs w:val="22"/>
                  </w:rPr>
                </m:ctrlPr>
              </m:accPr>
              <m:e>
                <m:r>
                  <w:rPr>
                    <w:rFonts w:ascii="Cambria Math" w:eastAsiaTheme="minorEastAsia" w:hAnsi="Cambria Math"/>
                    <w:sz w:val="22"/>
                    <w:szCs w:val="22"/>
                  </w:rPr>
                  <m:t>γ</m:t>
                </m:r>
              </m:e>
            </m:acc>
          </m:e>
          <m:sup>
            <m:r>
              <w:rPr>
                <w:rFonts w:ascii="Cambria Math" w:eastAsiaTheme="minorEastAsia" w:hAnsi="Cambria Math"/>
                <w:sz w:val="22"/>
                <w:szCs w:val="22"/>
              </w:rPr>
              <m:t>a</m:t>
            </m:r>
          </m:sup>
        </m:sSup>
        <m:sSup>
          <m:sSupPr>
            <m:ctrlPr>
              <w:rPr>
                <w:rFonts w:ascii="Cambria Math" w:eastAsiaTheme="minorEastAsia" w:hAnsi="Cambria Math"/>
                <w:i/>
                <w:sz w:val="22"/>
                <w:szCs w:val="22"/>
              </w:rPr>
            </m:ctrlPr>
          </m:sSupPr>
          <m:e>
            <m:r>
              <w:rPr>
                <w:rFonts w:ascii="Cambria Math" w:eastAsiaTheme="minorEastAsia" w:hAnsi="Cambria Math"/>
                <w:sz w:val="22"/>
                <w:szCs w:val="22"/>
              </w:rPr>
              <m:t>λ</m:t>
            </m:r>
          </m:e>
          <m:sup>
            <m:r>
              <w:rPr>
                <w:rFonts w:ascii="Cambria Math" w:eastAsiaTheme="minorEastAsia" w:hAnsi="Cambria Math"/>
                <w:sz w:val="22"/>
                <w:szCs w:val="22"/>
              </w:rPr>
              <m:t>b</m:t>
            </m:r>
          </m:sup>
        </m:sSup>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k</m:t>
            </m:r>
          </m:e>
          <m:sub>
            <m:r>
              <w:rPr>
                <w:rFonts w:ascii="Cambria Math" w:eastAsiaTheme="minorEastAsia" w:hAnsi="Cambria Math"/>
                <w:sz w:val="22"/>
                <w:szCs w:val="22"/>
              </w:rPr>
              <m:t>2</m:t>
            </m:r>
          </m:sub>
        </m:sSub>
        <m:sSup>
          <m:sSupPr>
            <m:ctrlPr>
              <w:rPr>
                <w:rFonts w:ascii="Cambria Math" w:eastAsiaTheme="minorEastAsia" w:hAnsi="Cambria Math"/>
                <w:i/>
                <w:sz w:val="22"/>
                <w:szCs w:val="22"/>
              </w:rPr>
            </m:ctrlPr>
          </m:sSupPr>
          <m:e>
            <m:acc>
              <m:accPr>
                <m:chr m:val="̇"/>
                <m:ctrlPr>
                  <w:rPr>
                    <w:rFonts w:ascii="Cambria Math" w:eastAsiaTheme="minorEastAsia" w:hAnsi="Cambria Math"/>
                    <w:i/>
                    <w:sz w:val="22"/>
                    <w:szCs w:val="22"/>
                  </w:rPr>
                </m:ctrlPr>
              </m:accPr>
              <m:e>
                <m:r>
                  <w:rPr>
                    <w:rFonts w:ascii="Cambria Math" w:eastAsiaTheme="minorEastAsia" w:hAnsi="Cambria Math"/>
                    <w:sz w:val="22"/>
                    <w:szCs w:val="22"/>
                  </w:rPr>
                  <m:t>γ</m:t>
                </m:r>
              </m:e>
            </m:acc>
          </m:e>
          <m:sup>
            <m:r>
              <w:rPr>
                <w:rFonts w:ascii="Cambria Math" w:eastAsiaTheme="minorEastAsia" w:hAnsi="Cambria Math"/>
                <w:sz w:val="22"/>
                <w:szCs w:val="22"/>
              </w:rPr>
              <m:t>c</m:t>
            </m:r>
          </m:sup>
        </m:sSup>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r>
                  <w:rPr>
                    <w:rFonts w:ascii="Cambria Math" w:eastAsiaTheme="minorEastAsia" w:hAnsi="Cambria Math"/>
                    <w:sz w:val="22"/>
                    <w:szCs w:val="22"/>
                  </w:rPr>
                  <m:t>1-λ</m:t>
                </m:r>
              </m:e>
            </m:d>
          </m:e>
          <m:sup>
            <m:r>
              <w:rPr>
                <w:rFonts w:ascii="Cambria Math" w:eastAsiaTheme="minorEastAsia" w:hAnsi="Cambria Math"/>
                <w:sz w:val="22"/>
                <w:szCs w:val="22"/>
              </w:rPr>
              <m:t>d</m:t>
            </m:r>
          </m:sup>
        </m:sSup>
        <m:r>
          <w:rPr>
            <w:rFonts w:ascii="Cambria Math" w:eastAsiaTheme="minorEastAsia" w:hAnsi="Cambria Math"/>
            <w:sz w:val="22"/>
            <w:szCs w:val="22"/>
          </w:rPr>
          <m:t xml:space="preserve">  </m:t>
        </m:r>
      </m:oMath>
      <w:r w:rsidRPr="004B74BB">
        <w:rPr>
          <w:rFonts w:eastAsiaTheme="minorEastAsia"/>
          <w:sz w:val="24"/>
          <w:szCs w:val="24"/>
        </w:rPr>
        <w:t xml:space="preserve">                                            </w:t>
      </w:r>
      <w:r w:rsidR="00C31454" w:rsidRPr="004B74BB">
        <w:rPr>
          <w:rFonts w:eastAsiaTheme="minorEastAsia"/>
          <w:sz w:val="24"/>
          <w:szCs w:val="24"/>
        </w:rPr>
        <w:t xml:space="preserve">      </w:t>
      </w:r>
      <w:r w:rsidRPr="004B74BB">
        <w:rPr>
          <w:rFonts w:ascii="Helvetica" w:eastAsiaTheme="minorEastAsia" w:hAnsi="Helvetica" w:cs="Helvetica"/>
        </w:rPr>
        <w:t>(2)</w:t>
      </w:r>
    </w:p>
    <w:p w14:paraId="2E8FD9D6" w14:textId="77777777" w:rsidR="007808EA" w:rsidRPr="004B74BB" w:rsidRDefault="007808EA" w:rsidP="009E20D7">
      <w:pPr>
        <w:spacing w:line="360" w:lineRule="auto"/>
        <w:rPr>
          <w:rFonts w:eastAsiaTheme="minorEastAsia"/>
          <w:sz w:val="24"/>
          <w:szCs w:val="24"/>
        </w:rPr>
      </w:pPr>
    </w:p>
    <w:p w14:paraId="1D975D04" w14:textId="2B623411" w:rsidR="00F338E9" w:rsidRPr="004B74BB" w:rsidRDefault="00740CC6" w:rsidP="009E20D7">
      <w:pPr>
        <w:pStyle w:val="Corpodetexto2"/>
        <w:spacing w:line="360" w:lineRule="auto"/>
        <w:jc w:val="both"/>
      </w:pPr>
      <w:r w:rsidRPr="004B74BB">
        <w:t xml:space="preserve">The first term in the right-hand side of eq. (1) is the yield stress, while </w:t>
      </w:r>
      <w:proofErr w:type="spellStart"/>
      <w:r w:rsidRPr="004B74BB">
        <w:rPr>
          <w:i/>
        </w:rPr>
        <w:t>η</w:t>
      </w:r>
      <w:r w:rsidRPr="004B74BB">
        <w:rPr>
          <w:i/>
          <w:vertAlign w:val="subscript"/>
        </w:rPr>
        <w:t>λ</w:t>
      </w:r>
      <w:proofErr w:type="spellEnd"/>
      <w:r w:rsidRPr="004B74BB">
        <w:rPr>
          <w:vertAlign w:val="subscript"/>
        </w:rPr>
        <w:t xml:space="preserve"> </w:t>
      </w:r>
      <w:r w:rsidRPr="004B74BB">
        <w:t xml:space="preserve">and </w:t>
      </w:r>
      <w:r w:rsidRPr="004B74BB">
        <w:rPr>
          <w:i/>
        </w:rPr>
        <w:t>η</w:t>
      </w:r>
      <w:r w:rsidRPr="004B74BB">
        <w:rPr>
          <w:i/>
          <w:vertAlign w:val="subscript"/>
        </w:rPr>
        <w:t>(λ=0)</w:t>
      </w:r>
      <w:r w:rsidRPr="004B74BB">
        <w:t xml:space="preserve"> are the structural and residual viscosities respectively. </w:t>
      </w:r>
      <w:r w:rsidRPr="004B74BB">
        <w:rPr>
          <w:i/>
        </w:rPr>
        <w:t>k</w:t>
      </w:r>
      <w:r w:rsidRPr="004B74BB">
        <w:rPr>
          <w:i/>
          <w:vertAlign w:val="subscript"/>
        </w:rPr>
        <w:t>1</w:t>
      </w:r>
      <w:r w:rsidRPr="004B74BB">
        <w:rPr>
          <w:i/>
        </w:rPr>
        <w:t>, k</w:t>
      </w:r>
      <w:r w:rsidRPr="004B74BB">
        <w:rPr>
          <w:i/>
          <w:vertAlign w:val="subscript"/>
        </w:rPr>
        <w:t>2</w:t>
      </w:r>
      <w:r w:rsidRPr="004B74BB">
        <w:rPr>
          <w:i/>
        </w:rPr>
        <w:t>, a, b, c</w:t>
      </w:r>
      <w:r w:rsidRPr="004B74BB">
        <w:t xml:space="preserve"> and d are constants of the kinetic evolution equation.</w:t>
      </w:r>
    </w:p>
    <w:p w14:paraId="752AC1A7" w14:textId="77777777" w:rsidR="00253023" w:rsidRPr="004B74BB" w:rsidRDefault="00253023" w:rsidP="009E20D7">
      <w:pPr>
        <w:pStyle w:val="Corpodetexto2"/>
        <w:spacing w:line="360" w:lineRule="auto"/>
        <w:jc w:val="both"/>
      </w:pPr>
    </w:p>
    <w:p w14:paraId="017E60E3" w14:textId="3CDE7FAB" w:rsidR="002D197C" w:rsidRPr="004B74BB" w:rsidRDefault="002D197C" w:rsidP="009E20D7">
      <w:pPr>
        <w:pStyle w:val="Corpodetexto2"/>
        <w:spacing w:line="360" w:lineRule="auto"/>
        <w:jc w:val="both"/>
      </w:pPr>
      <w:r w:rsidRPr="004B74BB">
        <w:t>Souza Mendes (2009), Souza</w:t>
      </w:r>
      <w:r w:rsidR="00E46662" w:rsidRPr="004B74BB">
        <w:t xml:space="preserve"> </w:t>
      </w:r>
      <w:r w:rsidRPr="004B74BB">
        <w:t>Mendes &amp; Thompson (2012; 2013</w:t>
      </w:r>
      <w:r w:rsidR="00E46662" w:rsidRPr="004B74BB">
        <w:t>)</w:t>
      </w:r>
      <w:r w:rsidRPr="004B74BB">
        <w:t xml:space="preserve"> </w:t>
      </w:r>
      <w:r w:rsidR="00E46662" w:rsidRPr="004B74BB">
        <w:t xml:space="preserve">and </w:t>
      </w:r>
      <w:bookmarkStart w:id="4" w:name="_Hlk45533545"/>
      <w:r w:rsidR="00E46662" w:rsidRPr="004B74BB">
        <w:t xml:space="preserve">Souza Mendes et al. (2018) </w:t>
      </w:r>
      <w:bookmarkEnd w:id="4"/>
      <w:r w:rsidRPr="004B74BB">
        <w:t>have used mechanical analogues</w:t>
      </w:r>
      <w:r w:rsidR="00B22EF5" w:rsidRPr="004B74BB">
        <w:t>, as shown in figure 1,</w:t>
      </w:r>
      <w:r w:rsidRPr="004B74BB">
        <w:t xml:space="preserve"> with the intention of unifying thixotropic models. </w:t>
      </w:r>
      <w:r w:rsidR="00B22EF5" w:rsidRPr="004B74BB">
        <w:t xml:space="preserve">In addition, </w:t>
      </w:r>
      <w:r w:rsidR="00F66AFB" w:rsidRPr="004B74BB">
        <w:t xml:space="preserve">Souza Mendes et al. (2018) </w:t>
      </w:r>
      <w:r w:rsidR="00152066" w:rsidRPr="004B74BB">
        <w:t>replaced the microstructure parameter (</w:t>
      </w:r>
      <w:r w:rsidR="00152066" w:rsidRPr="004B74BB">
        <w:rPr>
          <w:rFonts w:cs="Helvetica"/>
        </w:rPr>
        <w:t>λ</w:t>
      </w:r>
      <w:r w:rsidR="00152066" w:rsidRPr="004B74BB">
        <w:t>) for</w:t>
      </w:r>
      <w:r w:rsidR="00E336E1" w:rsidRPr="004B74BB">
        <w:t xml:space="preserve"> a more meaningful parameter: fluidity.  Actually, the latter is the </w:t>
      </w:r>
      <w:r w:rsidR="00385A18" w:rsidRPr="004B74BB">
        <w:t>reciprocal</w:t>
      </w:r>
      <w:r w:rsidR="00E336E1" w:rsidRPr="004B74BB">
        <w:t xml:space="preserve"> of viscosity.</w:t>
      </w:r>
      <w:r w:rsidR="002F04B9" w:rsidRPr="004B74BB">
        <w:t xml:space="preserve">  Furthermore, this rheological model is based on parameters</w:t>
      </w:r>
      <w:r w:rsidR="00E3182E" w:rsidRPr="004B74BB">
        <w:t xml:space="preserve"> </w:t>
      </w:r>
      <w:r w:rsidR="002F04B9" w:rsidRPr="004B74BB">
        <w:t>obtained experimentally.</w:t>
      </w:r>
      <w:r w:rsidR="000D3902" w:rsidRPr="004B74BB">
        <w:t xml:space="preserve"> </w:t>
      </w:r>
      <w:r w:rsidR="00366231" w:rsidRPr="004B74BB">
        <w:t>Previous works like Fredrickson (1970), proposed fluidity use instead of structuring factor</w:t>
      </w:r>
      <w:r w:rsidR="00E3182E" w:rsidRPr="004B74BB">
        <w:t xml:space="preserve"> as well</w:t>
      </w:r>
      <w:r w:rsidR="00366231" w:rsidRPr="004B74BB">
        <w:t xml:space="preserve">. </w:t>
      </w:r>
      <w:r w:rsidR="002F04B9" w:rsidRPr="004B74BB">
        <w:t xml:space="preserve"> As a result, we decided to employed the model by Souza Mendes et al. (2018) in the present work. </w:t>
      </w:r>
    </w:p>
    <w:p w14:paraId="1E8C991C" w14:textId="77777777" w:rsidR="00DB5CD8" w:rsidRPr="004B74BB" w:rsidRDefault="00DB5CD8" w:rsidP="009E20D7">
      <w:pPr>
        <w:pStyle w:val="Corpodetexto2"/>
        <w:spacing w:line="360" w:lineRule="auto"/>
        <w:jc w:val="both"/>
      </w:pPr>
    </w:p>
    <w:p w14:paraId="35764A00" w14:textId="01D58807" w:rsidR="00FC455D" w:rsidRPr="004B74BB" w:rsidRDefault="00E700B7" w:rsidP="009E20D7">
      <w:pPr>
        <w:pStyle w:val="Corpodetexto2"/>
        <w:spacing w:line="360" w:lineRule="auto"/>
        <w:jc w:val="both"/>
        <w:rPr>
          <w:rFonts w:cs="Helvetica"/>
        </w:rPr>
      </w:pPr>
      <w:r w:rsidRPr="004B74BB">
        <w:rPr>
          <w:rFonts w:cs="Helvetica"/>
        </w:rPr>
        <w:t xml:space="preserve">Besides the thixotropic characterization, measurement and modelling; there are many challenges in incorporating these models into actual flow simulations.  In the case of mixers, Barnes (1997) argues that the simulations are relatively easy.  Actually, the mixer is treated as a viscometer running at the same shear rate as the average shear rate in the mixer.  On the other hand, the same author says that the simulation of flows in pipes is very complicated, especially in short ones where steady-state condition is not reached. He also argues that the analysis is complex and extensive numerical methods are required. For instance, Moises et al (2018) </w:t>
      </w:r>
      <w:r w:rsidR="00E3182E" w:rsidRPr="004B74BB">
        <w:rPr>
          <w:rFonts w:cs="Helvetica"/>
        </w:rPr>
        <w:t>used the volume control method to simulate</w:t>
      </w:r>
      <w:r w:rsidRPr="004B74BB">
        <w:rPr>
          <w:rFonts w:cs="Helvetica"/>
        </w:rPr>
        <w:t xml:space="preserve"> start-up thixotropic flow in a horizontal pipe.   </w:t>
      </w:r>
      <w:r w:rsidRPr="004B74BB">
        <w:rPr>
          <w:rFonts w:cs="Helvetica"/>
        </w:rPr>
        <w:lastRenderedPageBreak/>
        <w:t>Although Sochi (2010) and others give some hints and identify issues to simulate thixotropic flows into porous media and small scale, the research about it is much more limited.  As a result, this is one of the main motivations of this work.</w:t>
      </w:r>
    </w:p>
    <w:p w14:paraId="77D0216C" w14:textId="77777777" w:rsidR="00035EE4" w:rsidRPr="004B74BB" w:rsidRDefault="00035EE4" w:rsidP="009E20D7">
      <w:pPr>
        <w:pStyle w:val="Corpodetexto2"/>
        <w:spacing w:line="360" w:lineRule="auto"/>
        <w:jc w:val="both"/>
        <w:rPr>
          <w:rFonts w:cs="Helvetica"/>
        </w:rPr>
      </w:pPr>
    </w:p>
    <w:p w14:paraId="6E9B7612" w14:textId="77777777" w:rsidR="009E20D7" w:rsidRPr="004B74BB" w:rsidRDefault="009E20D7" w:rsidP="009E20D7">
      <w:pPr>
        <w:pStyle w:val="Corpodetexto2"/>
        <w:spacing w:line="360" w:lineRule="auto"/>
        <w:jc w:val="both"/>
        <w:rPr>
          <w:rFonts w:cs="Helvetica"/>
          <w:b/>
        </w:rPr>
      </w:pPr>
    </w:p>
    <w:p w14:paraId="5A83F9B4" w14:textId="269D61F5" w:rsidR="00E700B7" w:rsidRPr="004B74BB" w:rsidRDefault="00E700B7" w:rsidP="009E20D7">
      <w:pPr>
        <w:pStyle w:val="Corpodetexto2"/>
        <w:spacing w:line="360" w:lineRule="auto"/>
        <w:jc w:val="both"/>
        <w:rPr>
          <w:rFonts w:cs="Helvetica"/>
          <w:b/>
        </w:rPr>
      </w:pPr>
      <w:r w:rsidRPr="004B74BB">
        <w:rPr>
          <w:rFonts w:cs="Helvetica"/>
          <w:b/>
        </w:rPr>
        <w:t>M</w:t>
      </w:r>
      <w:r w:rsidR="00DB5CD8" w:rsidRPr="004B74BB">
        <w:rPr>
          <w:rFonts w:cs="Helvetica"/>
          <w:b/>
        </w:rPr>
        <w:t>athematical model and methodology</w:t>
      </w:r>
    </w:p>
    <w:p w14:paraId="3486B9A4" w14:textId="77777777" w:rsidR="00740CC6" w:rsidRPr="004B74BB" w:rsidRDefault="00740CC6" w:rsidP="00740CC6">
      <w:pPr>
        <w:pStyle w:val="Corpodetexto2"/>
        <w:spacing w:line="360" w:lineRule="auto"/>
        <w:jc w:val="center"/>
        <w:rPr>
          <w:b/>
        </w:rPr>
      </w:pPr>
      <w:r w:rsidRPr="004B74BB">
        <w:rPr>
          <w:b/>
          <w:noProof/>
        </w:rPr>
        <w:drawing>
          <wp:inline distT="0" distB="0" distL="0" distR="0" wp14:anchorId="3D1264A7" wp14:editId="05AC3290">
            <wp:extent cx="2598420" cy="136246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408" cy="1368227"/>
                    </a:xfrm>
                    <a:prstGeom prst="rect">
                      <a:avLst/>
                    </a:prstGeom>
                    <a:noFill/>
                  </pic:spPr>
                </pic:pic>
              </a:graphicData>
            </a:graphic>
          </wp:inline>
        </w:drawing>
      </w:r>
    </w:p>
    <w:p w14:paraId="5E3E3BB1" w14:textId="3A1C7443" w:rsidR="006D0772" w:rsidRPr="004B74BB" w:rsidRDefault="00740CC6" w:rsidP="00740CC6">
      <w:pPr>
        <w:pStyle w:val="Corpodetexto2"/>
        <w:spacing w:line="360" w:lineRule="auto"/>
        <w:jc w:val="center"/>
      </w:pPr>
      <w:r w:rsidRPr="004B74BB">
        <w:rPr>
          <w:b/>
        </w:rPr>
        <w:t xml:space="preserve">Figure 1.  </w:t>
      </w:r>
      <w:r w:rsidRPr="004B74BB">
        <w:t>Mechanical Analogue of Thixotropic fluids (Souza Mendes et al., 2018)</w:t>
      </w:r>
    </w:p>
    <w:p w14:paraId="18EC9A65" w14:textId="77777777" w:rsidR="009E20D7" w:rsidRPr="004B74BB" w:rsidRDefault="009E20D7" w:rsidP="009E20D7">
      <w:pPr>
        <w:pStyle w:val="Corpodetexto2"/>
        <w:spacing w:line="360" w:lineRule="auto"/>
        <w:jc w:val="center"/>
      </w:pPr>
    </w:p>
    <w:p w14:paraId="127EAD5B" w14:textId="400CAD4F" w:rsidR="00CB5A44" w:rsidRPr="004B74BB" w:rsidRDefault="0038717E" w:rsidP="009E20D7">
      <w:pPr>
        <w:pStyle w:val="Corpodetexto2"/>
        <w:spacing w:line="360" w:lineRule="auto"/>
        <w:jc w:val="both"/>
      </w:pPr>
      <w:r w:rsidRPr="004B74BB">
        <w:t xml:space="preserve">The mechanical analogue shown above is suitable for viscoelastic thixotropic fluids.  Therefore, </w:t>
      </w:r>
      <w:r w:rsidR="009E6311" w:rsidRPr="004B74BB">
        <w:t>a</w:t>
      </w:r>
      <w:r w:rsidRPr="004B74BB">
        <w:t xml:space="preserve"> tensorial </w:t>
      </w:r>
      <w:proofErr w:type="spellStart"/>
      <w:r w:rsidRPr="004B74BB">
        <w:t>Oldroyd</w:t>
      </w:r>
      <w:proofErr w:type="spellEnd"/>
      <w:r w:rsidRPr="004B74BB">
        <w:t>-B-like differential equation</w:t>
      </w:r>
      <w:r w:rsidR="000C36DA" w:rsidRPr="004B74BB">
        <w:t xml:space="preserve"> (Equation 3) represents the model above</w:t>
      </w:r>
      <w:r w:rsidR="00C64FBE" w:rsidRPr="004B74BB">
        <w:t xml:space="preserve">.  </w:t>
      </w:r>
      <w:bookmarkStart w:id="5" w:name="_Hlk45571437"/>
      <m:oMath>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oMath>
      <w:bookmarkEnd w:id="5"/>
      <w:r w:rsidR="00FB2105" w:rsidRPr="004B74BB">
        <w:rPr>
          <w:sz w:val="24"/>
          <w:szCs w:val="24"/>
        </w:rPr>
        <w:t xml:space="preserve"> </w:t>
      </w:r>
      <w:r w:rsidR="00FB2105" w:rsidRPr="004B74BB">
        <w:t>is the normalized fluidity</w:t>
      </w:r>
      <w:r w:rsidR="00035EE4" w:rsidRPr="004B74BB">
        <w:t>,</w:t>
      </w:r>
      <w:r w:rsidR="00FB2105" w:rsidRPr="004B74BB">
        <w:t xml:space="preserve"> which varies from 0 to </w:t>
      </w:r>
      <w:proofErr w:type="gramStart"/>
      <w:r w:rsidR="00035EE4" w:rsidRPr="004B74BB">
        <w:t>1.</w:t>
      </w:r>
      <w:proofErr w:type="gramEnd"/>
      <w:r w:rsidR="00035EE4" w:rsidRPr="004B74BB">
        <w:t xml:space="preserve"> Then</w:t>
      </w:r>
      <w:r w:rsidR="00CB5A44" w:rsidRPr="004B74BB">
        <w:t xml:space="preserve">, this parameter is related to </w:t>
      </w:r>
      <w:bookmarkStart w:id="6" w:name="_Hlk45620128"/>
      <m:oMath>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0</m:t>
            </m:r>
          </m:sub>
        </m:sSub>
      </m:oMath>
      <w:bookmarkEnd w:id="6"/>
      <w:r w:rsidR="00CB5A44" w:rsidRPr="004B74BB">
        <w:rPr>
          <w:sz w:val="24"/>
          <w:szCs w:val="24"/>
        </w:rPr>
        <w:t xml:space="preserve"> </w:t>
      </w:r>
      <w:r w:rsidR="00CB5A44" w:rsidRPr="004B74BB">
        <w:t xml:space="preserve">and </w:t>
      </w:r>
      <m:oMath>
        <m:sSub>
          <m:sSubPr>
            <m:ctrlPr>
              <w:rPr>
                <w:rFonts w:ascii="Cambria Math" w:hAnsi="Cambria Math"/>
                <w:i/>
              </w:rPr>
            </m:ctrlPr>
          </m:sSubPr>
          <m:e>
            <m:r>
              <w:rPr>
                <w:rFonts w:ascii="Cambria Math" w:hAnsi="Cambria Math"/>
              </w:rPr>
              <m:t>ϕ</m:t>
            </m:r>
          </m:e>
          <m:sub>
            <m:r>
              <w:rPr>
                <w:rFonts w:ascii="Cambria Math" w:hAnsi="Cambria Math"/>
              </w:rPr>
              <m:t>∞</m:t>
            </m:r>
          </m:sub>
        </m:sSub>
      </m:oMath>
      <w:r w:rsidR="00CB257B" w:rsidRPr="004B74BB">
        <w:t xml:space="preserve"> (As shown in equation 5); which are respectively the f</w:t>
      </w:r>
      <w:r w:rsidR="006D0772" w:rsidRPr="004B74BB">
        <w:t>luidities</w:t>
      </w:r>
      <w:r w:rsidR="00035EE4" w:rsidRPr="004B74BB">
        <w:t xml:space="preserve"> at maximum and minimum structuring level</w:t>
      </w:r>
      <w:r w:rsidR="005B5F62" w:rsidRPr="004B74BB">
        <w:t>. J is the compliance, whic</w:t>
      </w:r>
      <w:r w:rsidR="00035EE4" w:rsidRPr="004B74BB">
        <w:t xml:space="preserve">h </w:t>
      </w:r>
      <w:r w:rsidR="000C36DA" w:rsidRPr="004B74BB">
        <w:t xml:space="preserve">was substituted </w:t>
      </w:r>
      <w:r w:rsidR="00035EE4" w:rsidRPr="004B74BB">
        <w:t>by</w:t>
      </w:r>
      <w:r w:rsidR="000C36DA" w:rsidRPr="004B74BB">
        <w:t xml:space="preserve"> </w:t>
      </w:r>
      <w:bookmarkStart w:id="7" w:name="_Hlk45614437"/>
      <w:bookmarkStart w:id="8" w:name="_Hlk45641403"/>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S</m:t>
            </m:r>
          </m:sub>
        </m:sSub>
      </m:oMath>
      <w:bookmarkEnd w:id="7"/>
      <w:r w:rsidR="00207ACD" w:rsidRPr="004B74BB">
        <w:rPr>
          <w:sz w:val="22"/>
          <w:szCs w:val="22"/>
        </w:rPr>
        <w:t xml:space="preserve"> </w:t>
      </w:r>
      <w:r w:rsidR="00207ACD" w:rsidRPr="004B74BB">
        <w:t xml:space="preserve">and </w:t>
      </w:r>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m:t>
            </m:r>
          </m:sub>
        </m:sSub>
      </m:oMath>
      <w:r w:rsidR="00207ACD" w:rsidRPr="004B74BB">
        <w:rPr>
          <w:sz w:val="24"/>
          <w:szCs w:val="24"/>
        </w:rPr>
        <w:t xml:space="preserve"> </w:t>
      </w:r>
      <w:bookmarkEnd w:id="8"/>
      <w:r w:rsidR="00207ACD" w:rsidRPr="004B74BB">
        <w:t>(Relaxation and retardation times respectively) in th</w:t>
      </w:r>
      <w:r w:rsidR="00035EE4" w:rsidRPr="004B74BB">
        <w:t xml:space="preserve">e tensorial </w:t>
      </w:r>
      <w:r w:rsidR="00207ACD" w:rsidRPr="004B74BB">
        <w:t>equation (3).</w:t>
      </w:r>
    </w:p>
    <w:p w14:paraId="4161748F" w14:textId="77777777" w:rsidR="00EA2336" w:rsidRPr="004B74BB" w:rsidRDefault="00EA2336" w:rsidP="009E20D7">
      <w:pPr>
        <w:pStyle w:val="Corpodetexto2"/>
        <w:spacing w:line="360" w:lineRule="auto"/>
        <w:jc w:val="both"/>
      </w:pPr>
    </w:p>
    <w:p w14:paraId="4715D4EB" w14:textId="31077C75" w:rsidR="00207ACD" w:rsidRPr="004B74BB" w:rsidRDefault="00C31454" w:rsidP="009E20D7">
      <w:pPr>
        <w:pStyle w:val="Corpodetexto2"/>
        <w:spacing w:line="360" w:lineRule="auto"/>
        <w:rPr>
          <w:sz w:val="22"/>
          <w:szCs w:val="22"/>
        </w:rPr>
      </w:pPr>
      <w:r w:rsidRPr="004B74BB">
        <w:rPr>
          <w:b/>
          <w:sz w:val="22"/>
          <w:szCs w:val="22"/>
        </w:rPr>
        <w:t xml:space="preserve">                                   </w:t>
      </w:r>
      <m:oMath>
        <m:acc>
          <m:accPr>
            <m:chr m:val="̇"/>
            <m:ctrlPr>
              <w:rPr>
                <w:rFonts w:ascii="Cambria Math" w:hAnsi="Cambria Math"/>
                <w:b/>
                <w:i/>
                <w:sz w:val="22"/>
                <w:szCs w:val="22"/>
              </w:rPr>
            </m:ctrlPr>
          </m:accPr>
          <m:e>
            <m:r>
              <m:rPr>
                <m:sty m:val="bi"/>
              </m:rPr>
              <w:rPr>
                <w:rFonts w:ascii="Cambria Math" w:hAnsi="Cambria Math"/>
                <w:sz w:val="22"/>
                <w:szCs w:val="22"/>
              </w:rPr>
              <m:t>γ</m:t>
            </m:r>
          </m:e>
        </m:acc>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m:t>
            </m:r>
          </m:sub>
        </m:sSub>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e>
        </m:d>
        <m:limUpp>
          <m:limUppPr>
            <m:ctrlPr>
              <w:rPr>
                <w:rFonts w:ascii="Cambria Math" w:hAnsi="Cambria Math"/>
                <w:i/>
                <w:sz w:val="22"/>
                <w:szCs w:val="22"/>
              </w:rPr>
            </m:ctrlPr>
          </m:limUppPr>
          <m:e>
            <m:acc>
              <m:accPr>
                <m:chr m:val="̇"/>
                <m:ctrlPr>
                  <w:rPr>
                    <w:rFonts w:ascii="Cambria Math" w:hAnsi="Cambria Math"/>
                    <w:i/>
                    <w:sz w:val="22"/>
                    <w:szCs w:val="22"/>
                  </w:rPr>
                </m:ctrlPr>
              </m:accPr>
              <m:e>
                <m:r>
                  <m:rPr>
                    <m:sty m:val="bi"/>
                  </m:rPr>
                  <w:rPr>
                    <w:rFonts w:ascii="Cambria Math" w:hAnsi="Cambria Math"/>
                    <w:sz w:val="22"/>
                    <w:szCs w:val="22"/>
                  </w:rPr>
                  <m:t>γ</m:t>
                </m:r>
              </m:e>
            </m:acc>
          </m:e>
          <m:lim>
            <m:r>
              <m:rPr>
                <m:sty m:val="p"/>
              </m:rPr>
              <w:rPr>
                <w:rFonts w:ascii="Cambria Math" w:hAnsi="Cambria Math"/>
                <w:sz w:val="22"/>
                <w:szCs w:val="22"/>
              </w:rPr>
              <m:t>∇</m:t>
            </m:r>
          </m:lim>
        </m:limUpp>
        <m:r>
          <w:rPr>
            <w:rFonts w:ascii="Cambria Math" w:hAnsi="Cambria Math"/>
            <w:sz w:val="22"/>
            <w:szCs w:val="22"/>
          </w:rPr>
          <m:t>=</m:t>
        </m:r>
        <m:d>
          <m:dPr>
            <m:begChr m:val="["/>
            <m:endChr m:val="]"/>
            <m:ctrlPr>
              <w:rPr>
                <w:rFonts w:ascii="Cambria Math" w:hAnsi="Cambria Math"/>
                <w:i/>
                <w:sz w:val="22"/>
                <w:szCs w:val="22"/>
              </w:rPr>
            </m:ctrlPr>
          </m:d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m:t>
                    </m:r>
                  </m:sub>
                </m:sSub>
                <m:r>
                  <w:rPr>
                    <w:rFonts w:ascii="Cambria Math" w:hAnsi="Cambria Math"/>
                    <w:sz w:val="22"/>
                    <w:szCs w:val="22"/>
                  </w:rPr>
                  <m:t>-</m:t>
                </m:r>
                <w:bookmarkStart w:id="9" w:name="_Hlk45641579"/>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0</m:t>
                    </m:r>
                  </m:sub>
                </m:sSub>
                <w:bookmarkEnd w:id="9"/>
              </m:e>
            </m:d>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0</m:t>
                </m:r>
              </m:sub>
            </m:sSub>
          </m:e>
        </m:d>
        <m:d>
          <m:dPr>
            <m:begChr m:val="["/>
            <m:endChr m:val="]"/>
            <m:ctrlPr>
              <w:rPr>
                <w:rFonts w:ascii="Cambria Math" w:hAnsi="Cambria Math"/>
                <w:i/>
                <w:sz w:val="22"/>
                <w:szCs w:val="22"/>
              </w:rPr>
            </m:ctrlPr>
          </m:dPr>
          <m:e>
            <m:r>
              <m:rPr>
                <m:sty m:val="bi"/>
              </m:rPr>
              <w:rPr>
                <w:rFonts w:ascii="Cambria Math" w:hAnsi="Cambria Math"/>
                <w:sz w:val="22"/>
                <w:szCs w:val="22"/>
              </w:rPr>
              <m:t>σ</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S</m:t>
                </m:r>
              </m:sub>
            </m:sSub>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e>
            </m:d>
            <m:limUpp>
              <m:limUppPr>
                <m:ctrlPr>
                  <w:rPr>
                    <w:rFonts w:ascii="Cambria Math" w:hAnsi="Cambria Math"/>
                    <w:i/>
                    <w:sz w:val="22"/>
                    <w:szCs w:val="22"/>
                  </w:rPr>
                </m:ctrlPr>
              </m:limUppPr>
              <m:e>
                <m:r>
                  <m:rPr>
                    <m:sty m:val="bi"/>
                  </m:rPr>
                  <w:rPr>
                    <w:rFonts w:ascii="Cambria Math" w:hAnsi="Cambria Math"/>
                    <w:sz w:val="22"/>
                    <w:szCs w:val="22"/>
                  </w:rPr>
                  <m:t>σ</m:t>
                </m:r>
              </m:e>
              <m:lim>
                <m:r>
                  <m:rPr>
                    <m:sty m:val="p"/>
                  </m:rPr>
                  <w:rPr>
                    <w:rFonts w:ascii="Cambria Math" w:hAnsi="Cambria Math"/>
                    <w:sz w:val="22"/>
                    <w:szCs w:val="22"/>
                  </w:rPr>
                  <m:t>∇</m:t>
                </m:r>
              </m:lim>
            </m:limUpp>
          </m:e>
        </m:d>
      </m:oMath>
      <w:r w:rsidRPr="004B74BB">
        <w:rPr>
          <w:sz w:val="22"/>
          <w:szCs w:val="22"/>
        </w:rPr>
        <w:t xml:space="preserve">                                   </w:t>
      </w:r>
      <w:r w:rsidRPr="004B74BB">
        <w:t>(3)</w:t>
      </w:r>
    </w:p>
    <w:p w14:paraId="04F5ACDF" w14:textId="4E71555B" w:rsidR="00740CC6" w:rsidRPr="004B74BB" w:rsidRDefault="00740CC6" w:rsidP="00740CC6">
      <w:pPr>
        <w:pStyle w:val="Corpodetexto2"/>
        <w:spacing w:line="360" w:lineRule="auto"/>
      </w:pPr>
      <w:r w:rsidRPr="004B74BB">
        <w:t xml:space="preserve">Where:                                             </w:t>
      </w:r>
      <m:oMath>
        <m:limUpp>
          <m:limUppPr>
            <m:ctrlPr>
              <w:rPr>
                <w:rFonts w:ascii="Cambria Math" w:hAnsi="Cambria Math"/>
                <w:i/>
                <w:sz w:val="22"/>
                <w:szCs w:val="22"/>
              </w:rPr>
            </m:ctrlPr>
          </m:limUppPr>
          <m:e>
            <m:r>
              <m:rPr>
                <m:sty m:val="bi"/>
              </m:rPr>
              <w:rPr>
                <w:rFonts w:ascii="Cambria Math" w:hAnsi="Cambria Math"/>
                <w:sz w:val="22"/>
                <w:szCs w:val="22"/>
              </w:rPr>
              <m:t>M</m:t>
            </m:r>
          </m:e>
          <m:lim>
            <m:r>
              <m:rPr>
                <m:sty m:val="p"/>
              </m:rPr>
              <w:rPr>
                <w:rFonts w:ascii="Cambria Math" w:hAnsi="Cambria Math"/>
                <w:sz w:val="22"/>
                <w:szCs w:val="22"/>
              </w:rPr>
              <m:t>∇</m:t>
            </m:r>
          </m:lim>
        </m:limUpp>
        <m:r>
          <w:rPr>
            <w:rFonts w:ascii="Cambria Math" w:hAnsi="Cambria Math"/>
            <w:sz w:val="22"/>
            <w:szCs w:val="22"/>
          </w:rPr>
          <m:t>=</m:t>
        </m:r>
        <w:bookmarkStart w:id="10" w:name="_Hlk45620011"/>
        <m:f>
          <m:fPr>
            <m:ctrlPr>
              <w:rPr>
                <w:rFonts w:ascii="Cambria Math" w:hAnsi="Cambria Math"/>
                <w:i/>
                <w:sz w:val="22"/>
                <w:szCs w:val="22"/>
              </w:rPr>
            </m:ctrlPr>
          </m:fPr>
          <m:num>
            <m:r>
              <w:rPr>
                <w:rFonts w:ascii="Cambria Math" w:hAnsi="Cambria Math"/>
                <w:sz w:val="22"/>
                <w:szCs w:val="22"/>
              </w:rPr>
              <m:t>D</m:t>
            </m:r>
            <m:r>
              <m:rPr>
                <m:sty m:val="bi"/>
              </m:rPr>
              <w:rPr>
                <w:rFonts w:ascii="Cambria Math" w:hAnsi="Cambria Math"/>
                <w:sz w:val="22"/>
                <w:szCs w:val="22"/>
              </w:rPr>
              <m:t>M</m:t>
            </m:r>
          </m:num>
          <m:den>
            <m:r>
              <w:rPr>
                <w:rFonts w:ascii="Cambria Math" w:hAnsi="Cambria Math"/>
                <w:sz w:val="22"/>
                <w:szCs w:val="22"/>
              </w:rPr>
              <m:t>Dt</m:t>
            </m:r>
          </m:den>
        </m:f>
        <w:bookmarkEnd w:id="10"/>
        <m:r>
          <w:rPr>
            <w:rFonts w:ascii="Cambria Math" w:hAnsi="Cambria Math"/>
            <w:sz w:val="22"/>
            <w:szCs w:val="22"/>
          </w:rPr>
          <m:t>+</m:t>
        </m:r>
        <m:r>
          <m:rPr>
            <m:sty m:val="bi"/>
          </m:rPr>
          <w:rPr>
            <w:rFonts w:ascii="Cambria Math" w:hAnsi="Cambria Math"/>
            <w:sz w:val="22"/>
            <w:szCs w:val="22"/>
          </w:rPr>
          <m:t>M</m:t>
        </m:r>
        <m:r>
          <w:rPr>
            <w:rFonts w:ascii="Cambria Math" w:hAnsi="Cambria Math"/>
            <w:sz w:val="22"/>
            <w:szCs w:val="22"/>
          </w:rPr>
          <m:t>∙</m:t>
        </m:r>
        <m:d>
          <m:dPr>
            <m:ctrlPr>
              <w:rPr>
                <w:rFonts w:ascii="Cambria Math" w:hAnsi="Cambria Math"/>
                <w:i/>
                <w:sz w:val="22"/>
                <w:szCs w:val="22"/>
              </w:rPr>
            </m:ctrlPr>
          </m:dPr>
          <m:e>
            <m:r>
              <m:rPr>
                <m:sty m:val="p"/>
              </m:rPr>
              <w:rPr>
                <w:rFonts w:ascii="Cambria Math" w:hAnsi="Cambria Math"/>
                <w:sz w:val="22"/>
                <w:szCs w:val="22"/>
              </w:rPr>
              <m:t>∇</m:t>
            </m:r>
            <m:r>
              <m:rPr>
                <m:nor/>
              </m:rPr>
              <w:rPr>
                <w:rFonts w:ascii="Cambria Math" w:hAnsi="Cambria Math"/>
                <w:b/>
                <w:sz w:val="22"/>
                <w:szCs w:val="22"/>
              </w:rPr>
              <m:t>v</m:t>
            </m:r>
          </m:e>
        </m:d>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r>
                  <m:rPr>
                    <m:sty m:val="p"/>
                  </m:rPr>
                  <w:rPr>
                    <w:rFonts w:ascii="Cambria Math" w:hAnsi="Cambria Math"/>
                    <w:sz w:val="22"/>
                    <w:szCs w:val="22"/>
                  </w:rPr>
                  <m:t>∇</m:t>
                </m:r>
                <m:r>
                  <m:rPr>
                    <m:nor/>
                  </m:rPr>
                  <w:rPr>
                    <w:rFonts w:ascii="Cambria Math" w:hAnsi="Cambria Math"/>
                    <w:b/>
                    <w:sz w:val="22"/>
                    <w:szCs w:val="22"/>
                  </w:rPr>
                  <m:t>v</m:t>
                </m:r>
              </m:e>
            </m:d>
          </m:e>
          <m:sup>
            <m:r>
              <w:rPr>
                <w:rFonts w:ascii="Cambria Math" w:hAnsi="Cambria Math"/>
                <w:sz w:val="22"/>
                <w:szCs w:val="22"/>
              </w:rPr>
              <m:t>T</m:t>
            </m:r>
          </m:sup>
        </m:sSup>
        <m:r>
          <w:rPr>
            <w:rFonts w:ascii="Cambria Math" w:hAnsi="Cambria Math"/>
            <w:sz w:val="22"/>
            <w:szCs w:val="22"/>
          </w:rPr>
          <m:t>∙</m:t>
        </m:r>
        <m:r>
          <m:rPr>
            <m:sty m:val="bi"/>
          </m:rPr>
          <w:rPr>
            <w:rFonts w:ascii="Cambria Math" w:hAnsi="Cambria Math"/>
            <w:sz w:val="22"/>
            <w:szCs w:val="22"/>
          </w:rPr>
          <m:t>M</m:t>
        </m:r>
      </m:oMath>
      <w:r w:rsidRPr="004B74BB">
        <w:rPr>
          <w:b/>
          <w:sz w:val="22"/>
          <w:szCs w:val="22"/>
        </w:rPr>
        <w:t xml:space="preserve">                                              </w:t>
      </w:r>
      <w:proofErr w:type="gramStart"/>
      <w:r w:rsidRPr="004B74BB">
        <w:rPr>
          <w:b/>
          <w:sz w:val="22"/>
          <w:szCs w:val="22"/>
        </w:rPr>
        <w:t xml:space="preserve">  </w:t>
      </w:r>
      <w:r w:rsidR="00594112">
        <w:rPr>
          <w:b/>
          <w:sz w:val="22"/>
          <w:szCs w:val="22"/>
        </w:rPr>
        <w:t xml:space="preserve"> </w:t>
      </w:r>
      <w:r w:rsidRPr="004B74BB">
        <w:t>(</w:t>
      </w:r>
      <w:proofErr w:type="gramEnd"/>
      <w:r w:rsidRPr="004B74BB">
        <w:t>4)</w:t>
      </w:r>
    </w:p>
    <w:p w14:paraId="5FAEA353" w14:textId="073E6C06" w:rsidR="00C22A6B" w:rsidRPr="004B74BB" w:rsidRDefault="003D1A34" w:rsidP="009E20D7">
      <w:pPr>
        <w:pStyle w:val="Corpodetexto2"/>
        <w:spacing w:line="360" w:lineRule="auto"/>
        <w:rPr>
          <w:sz w:val="22"/>
          <w:szCs w:val="22"/>
        </w:rPr>
      </w:pPr>
      <w:r w:rsidRPr="004B74BB">
        <w:rPr>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r>
          <w:rPr>
            <w:rFonts w:ascii="Cambria Math" w:hAnsi="Cambria Math"/>
            <w:sz w:val="22"/>
            <w:szCs w:val="22"/>
          </w:rPr>
          <m:t>=</m:t>
        </m:r>
        <m:f>
          <m:fPr>
            <m:ctrlPr>
              <w:rPr>
                <w:rFonts w:ascii="Cambria Math" w:hAnsi="Cambria Math"/>
                <w:i/>
                <w:sz w:val="22"/>
                <w:szCs w:val="22"/>
              </w:rPr>
            </m:ctrlPr>
          </m:fPr>
          <m:num>
            <w:bookmarkStart w:id="11" w:name="_Hlk45827965"/>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v</m:t>
                </m:r>
              </m:sub>
            </m:sSub>
            <w:bookmarkEnd w:id="11"/>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0</m:t>
                </m:r>
              </m:sub>
            </m:sSub>
          </m:num>
          <m:den>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0</m:t>
                </m:r>
              </m:sub>
            </m:sSub>
          </m:den>
        </m:f>
      </m:oMath>
      <w:r w:rsidRPr="004B74BB">
        <w:rPr>
          <w:sz w:val="22"/>
          <w:szCs w:val="22"/>
        </w:rPr>
        <w:t xml:space="preserve">                                                             </w:t>
      </w:r>
      <w:r w:rsidRPr="004B74BB">
        <w:t xml:space="preserve"> </w:t>
      </w:r>
      <w:r w:rsidR="00594112">
        <w:t xml:space="preserve"> </w:t>
      </w:r>
      <w:r w:rsidRPr="004B74BB">
        <w:t>(5)</w:t>
      </w:r>
      <w:r w:rsidRPr="004B74BB">
        <w:rPr>
          <w:sz w:val="22"/>
          <w:szCs w:val="22"/>
        </w:rPr>
        <w:t xml:space="preserve">        </w:t>
      </w:r>
    </w:p>
    <w:p w14:paraId="613C0F9F" w14:textId="1702C0E4" w:rsidR="00A57C32" w:rsidRPr="004B74BB" w:rsidRDefault="003D1A34" w:rsidP="009E20D7">
      <w:pPr>
        <w:pStyle w:val="Corpodetexto2"/>
        <w:spacing w:line="360" w:lineRule="auto"/>
        <w:rPr>
          <w:sz w:val="22"/>
          <w:szCs w:val="22"/>
        </w:rPr>
      </w:pPr>
      <w:r w:rsidRPr="004B74BB">
        <w:rPr>
          <w:sz w:val="22"/>
          <w:szCs w:val="22"/>
        </w:rPr>
        <w:t xml:space="preserve">           </w:t>
      </w:r>
    </w:p>
    <w:p w14:paraId="124F8537" w14:textId="0DDE7BD7" w:rsidR="00A1190C" w:rsidRPr="004B74BB" w:rsidRDefault="00740CC6" w:rsidP="009E20D7">
      <w:pPr>
        <w:pStyle w:val="Corpodetexto2"/>
        <w:spacing w:line="360" w:lineRule="auto"/>
        <w:jc w:val="both"/>
      </w:pPr>
      <w:r w:rsidRPr="004B74BB">
        <w:t xml:space="preserve">The operator </w:t>
      </w:r>
      <m:oMath>
        <m:r>
          <w:rPr>
            <w:rFonts w:ascii="Cambria Math" w:hAnsi="Cambria Math"/>
          </w:rPr>
          <m:t>D/Dt</m:t>
        </m:r>
      </m:oMath>
      <w:r w:rsidRPr="004B74BB">
        <w:t xml:space="preserve"> represents a material time derivative, while </w:t>
      </w:r>
      <m:oMath>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0</m:t>
            </m:r>
          </m:sub>
        </m:sSub>
      </m:oMath>
      <w:r w:rsidRPr="004B74BB">
        <w:rPr>
          <w:sz w:val="22"/>
          <w:szCs w:val="22"/>
        </w:rPr>
        <w:t xml:space="preserve"> </w:t>
      </w:r>
      <w:r w:rsidRPr="004B74BB">
        <w:t xml:space="preserve">is usually approximated to zero. It is also </w:t>
      </w:r>
      <w:r w:rsidR="00F47E0A" w:rsidRPr="004B74BB">
        <w:t xml:space="preserve">assumed that the normalized fluidity, </w:t>
      </w:r>
      <m:oMath>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oMath>
      <w:r w:rsidR="00F47E0A" w:rsidRPr="004B74BB">
        <w:rPr>
          <w:sz w:val="22"/>
          <w:szCs w:val="22"/>
        </w:rPr>
        <w:t>,</w:t>
      </w:r>
      <w:r w:rsidR="00F47E0A" w:rsidRPr="004B74BB">
        <w:t xml:space="preserve">  is governed by </w:t>
      </w:r>
      <w:r w:rsidR="00CB257B" w:rsidRPr="004B74BB">
        <w:t>the</w:t>
      </w:r>
      <w:r w:rsidR="00F47E0A" w:rsidRPr="004B74BB">
        <w:t xml:space="preserve"> evolution equation shown as follows:</w:t>
      </w:r>
    </w:p>
    <w:p w14:paraId="045DD095" w14:textId="77777777" w:rsidR="00EA2336" w:rsidRPr="004B74BB" w:rsidRDefault="00EA2336" w:rsidP="009E20D7">
      <w:pPr>
        <w:pStyle w:val="Corpodetexto2"/>
        <w:spacing w:line="360" w:lineRule="auto"/>
        <w:jc w:val="both"/>
      </w:pPr>
    </w:p>
    <w:p w14:paraId="41CCC1E7" w14:textId="1E1795BC" w:rsidR="00F47E0A" w:rsidRPr="004B74BB" w:rsidRDefault="00C7446D" w:rsidP="009E20D7">
      <w:pPr>
        <w:pStyle w:val="Corpodetexto2"/>
        <w:spacing w:line="360" w:lineRule="auto"/>
      </w:pPr>
      <w:r w:rsidRPr="004B74BB">
        <w:t xml:space="preserve">                                                                    </w:t>
      </w:r>
      <m:oMath>
        <m:f>
          <m:fPr>
            <m:ctrlPr>
              <w:rPr>
                <w:rFonts w:ascii="Cambria Math" w:hAnsi="Cambria Math"/>
                <w:i/>
                <w:sz w:val="22"/>
                <w:szCs w:val="22"/>
              </w:rPr>
            </m:ctrlPr>
          </m:fPr>
          <m:num>
            <m:r>
              <w:rPr>
                <w:rFonts w:ascii="Cambria Math" w:hAnsi="Cambria Math"/>
                <w:sz w:val="22"/>
                <w:szCs w:val="22"/>
              </w:rPr>
              <m:t>D</m:t>
            </m:r>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num>
          <m:den>
            <m:r>
              <w:rPr>
                <w:rFonts w:ascii="Cambria Math" w:hAnsi="Cambria Math"/>
                <w:sz w:val="22"/>
                <w:szCs w:val="22"/>
              </w:rPr>
              <m:t>Dt</m:t>
            </m:r>
          </m:den>
        </m:f>
        <m:r>
          <w:rPr>
            <w:rFonts w:ascii="Cambria Math" w:hAnsi="Cambria Math"/>
            <w:sz w:val="22"/>
            <w:szCs w:val="22"/>
          </w:rPr>
          <m:t>=</m:t>
        </m:r>
        <w:bookmarkStart w:id="12" w:name="_Hlk45642801"/>
        <m:r>
          <w:rPr>
            <w:rFonts w:ascii="Cambria Math" w:hAnsi="Cambria Math"/>
            <w:sz w:val="22"/>
            <w:szCs w:val="22"/>
          </w:rPr>
          <m:t>f</m:t>
        </m:r>
        <m:d>
          <m:dPr>
            <m:ctrlPr>
              <w:rPr>
                <w:rFonts w:ascii="Cambria Math" w:hAnsi="Cambria Math"/>
                <w:i/>
                <w:sz w:val="22"/>
                <w:szCs w:val="22"/>
              </w:rPr>
            </m:ctrlPr>
          </m:dPr>
          <m:e>
            <w:bookmarkStart w:id="13" w:name="_Hlk45632957"/>
            <m:sSubSup>
              <m:sSubSupPr>
                <m:ctrlPr>
                  <w:rPr>
                    <w:rFonts w:ascii="Cambria Math" w:hAnsi="Cambria Math"/>
                    <w:i/>
                    <w:sz w:val="22"/>
                    <w:szCs w:val="22"/>
                  </w:rPr>
                </m:ctrlPr>
              </m:sSubSupPr>
              <m:e>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eq</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σ</m:t>
                    </m:r>
                  </m:e>
                </m:d>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w:bookmarkEnd w:id="13"/>
          </m:e>
        </m:d>
      </m:oMath>
      <w:bookmarkEnd w:id="12"/>
      <w:r w:rsidRPr="004B74BB">
        <w:t xml:space="preserve">                                                            </w:t>
      </w:r>
      <w:r w:rsidR="00D83C6A" w:rsidRPr="004B74BB">
        <w:t xml:space="preserve"> </w:t>
      </w:r>
      <w:r w:rsidRPr="004B74BB">
        <w:t>(6)</w:t>
      </w:r>
    </w:p>
    <w:p w14:paraId="09D80A38" w14:textId="77777777" w:rsidR="00EA2336" w:rsidRPr="004B74BB" w:rsidRDefault="00EA2336" w:rsidP="009E20D7">
      <w:pPr>
        <w:pStyle w:val="Corpodetexto2"/>
        <w:spacing w:line="360" w:lineRule="auto"/>
      </w:pPr>
    </w:p>
    <w:p w14:paraId="08B989B4" w14:textId="5161FF46" w:rsidR="00767C31" w:rsidRPr="004B74BB" w:rsidRDefault="007010CB" w:rsidP="009E20D7">
      <w:pPr>
        <w:pStyle w:val="Corpodetexto2"/>
        <w:spacing w:line="360" w:lineRule="auto"/>
        <w:jc w:val="both"/>
      </w:pPr>
      <m:oMath>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eq</m:t>
            </m:r>
          </m:sub>
          <m:sup>
            <m:r>
              <w:rPr>
                <w:rFonts w:ascii="Cambria Math" w:hAnsi="Cambria Math"/>
                <w:sz w:val="22"/>
                <w:szCs w:val="22"/>
              </w:rPr>
              <m:t>*</m:t>
            </m:r>
          </m:sup>
        </m:sSubSup>
      </m:oMath>
      <w:r w:rsidR="00CD68E2" w:rsidRPr="004B74BB">
        <w:t xml:space="preserve"> (See equation </w:t>
      </w:r>
      <w:r w:rsidR="00513948" w:rsidRPr="004B74BB">
        <w:t>7</w:t>
      </w:r>
      <w:r w:rsidR="00CD68E2" w:rsidRPr="004B74BB">
        <w:t>)</w:t>
      </w:r>
      <w:r w:rsidR="00ED79EF" w:rsidRPr="004B74BB">
        <w:rPr>
          <w:sz w:val="22"/>
          <w:szCs w:val="22"/>
        </w:rPr>
        <w:t xml:space="preserve"> </w:t>
      </w:r>
      <w:r w:rsidR="00ED79EF" w:rsidRPr="004B74BB">
        <w:t xml:space="preserve">is the </w:t>
      </w:r>
      <w:r w:rsidR="00F7567B" w:rsidRPr="004B74BB">
        <w:t xml:space="preserve">normalized </w:t>
      </w:r>
      <w:r w:rsidR="00ED79EF" w:rsidRPr="004B74BB">
        <w:t>fluid</w:t>
      </w:r>
      <w:r w:rsidR="005B6643" w:rsidRPr="004B74BB">
        <w:t>ity</w:t>
      </w:r>
      <w:r w:rsidR="00ED79EF" w:rsidRPr="004B74BB">
        <w:t xml:space="preserve"> </w:t>
      </w:r>
      <w:r w:rsidR="000D4984" w:rsidRPr="004B74BB">
        <w:t>at</w:t>
      </w:r>
      <w:r w:rsidR="00ED79EF" w:rsidRPr="004B74BB">
        <w:t xml:space="preserve"> equilibrium state</w:t>
      </w:r>
      <w:r w:rsidR="00513948" w:rsidRPr="004B74BB">
        <w:t>, where K</w:t>
      </w:r>
      <w:r w:rsidR="00467109" w:rsidRPr="004B74BB">
        <w:t xml:space="preserve"> and</w:t>
      </w:r>
      <w:r w:rsidR="00513948" w:rsidRPr="004B74BB">
        <w:t xml:space="preserve"> n are the consistency and Power-law indexes</w:t>
      </w:r>
      <w:r w:rsidR="00F7567B" w:rsidRPr="004B74BB">
        <w:t xml:space="preserve"> </w:t>
      </w:r>
      <w:r w:rsidR="00513948" w:rsidRPr="004B74BB">
        <w:t>respectively</w:t>
      </w:r>
      <w:r w:rsidR="00ED79EF" w:rsidRPr="004B74BB">
        <w:t xml:space="preserve">. </w:t>
      </w:r>
      <w:r w:rsidR="000F351A" w:rsidRPr="004B74BB">
        <w:t>The function</w:t>
      </w:r>
      <w:r w:rsidR="000F351A" w:rsidRPr="004B74BB">
        <w:rPr>
          <w:sz w:val="22"/>
          <w:szCs w:val="22"/>
        </w:rPr>
        <w:t xml:space="preserve"> </w:t>
      </w:r>
      <m:oMath>
        <m:r>
          <w:rPr>
            <w:rFonts w:ascii="Cambria Math" w:hAnsi="Cambria Math"/>
          </w:rPr>
          <m:t>f</m:t>
        </m:r>
        <m:d>
          <m:dPr>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ϕ</m:t>
                    </m:r>
                  </m:e>
                  <m:sub>
                    <m:r>
                      <w:rPr>
                        <w:rFonts w:ascii="Cambria Math" w:hAnsi="Cambria Math"/>
                      </w:rPr>
                      <m:t>eq</m:t>
                    </m:r>
                  </m:sub>
                  <m:sup>
                    <m:r>
                      <w:rPr>
                        <w:rFonts w:ascii="Cambria Math" w:hAnsi="Cambria Math"/>
                      </w:rPr>
                      <m:t>*</m:t>
                    </m:r>
                  </m:sup>
                </m:sSubSup>
                <m:d>
                  <m:dPr>
                    <m:ctrlPr>
                      <w:rPr>
                        <w:rFonts w:ascii="Cambria Math" w:hAnsi="Cambria Math"/>
                        <w:i/>
                      </w:rPr>
                    </m:ctrlPr>
                  </m:dPr>
                  <m:e>
                    <m:r>
                      <w:rPr>
                        <w:rFonts w:ascii="Cambria Math" w:hAnsi="Cambria Math"/>
                      </w:rPr>
                      <m:t>σ</m:t>
                    </m:r>
                  </m:e>
                </m:d>
                <m:r>
                  <w:rPr>
                    <w:rFonts w:ascii="Cambria Math" w:hAnsi="Cambria Math"/>
                  </w:rPr>
                  <m:t>,ϕ</m:t>
                </m:r>
              </m:e>
              <m:sub>
                <m:r>
                  <w:rPr>
                    <w:rFonts w:ascii="Cambria Math" w:hAnsi="Cambria Math"/>
                  </w:rPr>
                  <m:t>v</m:t>
                </m:r>
              </m:sub>
              <m:sup>
                <m:r>
                  <w:rPr>
                    <w:rFonts w:ascii="Cambria Math" w:hAnsi="Cambria Math"/>
                  </w:rPr>
                  <m:t>*</m:t>
                </m:r>
              </m:sup>
            </m:sSubSup>
          </m:e>
        </m:d>
      </m:oMath>
      <w:r w:rsidR="000F351A" w:rsidRPr="004B74BB">
        <w:t xml:space="preserve"> is a function by parts obtained semi-empirically by Souza Mendes et al (2018), as shown in equation (</w:t>
      </w:r>
      <w:r w:rsidR="00513948" w:rsidRPr="004B74BB">
        <w:t>8</w:t>
      </w:r>
      <w:r w:rsidR="000F351A" w:rsidRPr="004B74BB">
        <w:t>).  The parameters s, t</w:t>
      </w:r>
      <w:r w:rsidR="000F351A" w:rsidRPr="004B74BB">
        <w:rPr>
          <w:vertAlign w:val="subscript"/>
        </w:rPr>
        <w:t>a</w:t>
      </w:r>
      <w:r w:rsidR="00C01C76" w:rsidRPr="004B74BB">
        <w:t xml:space="preserve"> and </w:t>
      </w:r>
      <w:proofErr w:type="spellStart"/>
      <w:r w:rsidR="00C01C76" w:rsidRPr="004B74BB">
        <w:t>t</w:t>
      </w:r>
      <w:r w:rsidR="00C01C76" w:rsidRPr="004B74BB">
        <w:rPr>
          <w:vertAlign w:val="subscript"/>
        </w:rPr>
        <w:t>c</w:t>
      </w:r>
      <w:proofErr w:type="spellEnd"/>
      <w:r w:rsidR="00C01C76" w:rsidRPr="004B74BB">
        <w:t xml:space="preserve"> are a scalar exponent, avalanche and construction times respectively.</w:t>
      </w:r>
    </w:p>
    <w:p w14:paraId="1FD810C0" w14:textId="28015D3E" w:rsidR="00381EB4" w:rsidRPr="004B74BB" w:rsidRDefault="00CD68E2" w:rsidP="009E20D7">
      <w:pPr>
        <w:pStyle w:val="Corpodetexto2"/>
        <w:spacing w:line="360" w:lineRule="auto"/>
        <w:rPr>
          <w:iCs/>
          <w:kern w:val="24"/>
        </w:rPr>
      </w:pPr>
      <w:r w:rsidRPr="004B74BB">
        <w:rPr>
          <w:iCs/>
          <w:kern w:val="24"/>
        </w:rPr>
        <w:lastRenderedPageBreak/>
        <w:t xml:space="preserve">                                                                    </w:t>
      </w:r>
      <m:oMath>
        <m:sSubSup>
          <m:sSubSupPr>
            <m:ctrlPr>
              <w:rPr>
                <w:rFonts w:ascii="Cambria Math" w:eastAsiaTheme="minorEastAsia" w:hAnsi="Cambria Math" w:cstheme="minorBidi"/>
                <w:i/>
                <w:iCs/>
                <w:kern w:val="24"/>
                <w:sz w:val="22"/>
                <w:szCs w:val="22"/>
              </w:rPr>
            </m:ctrlPr>
          </m:sSubSupPr>
          <m:e>
            <m:r>
              <w:rPr>
                <w:rFonts w:ascii="Cambria Math" w:eastAsiaTheme="minorEastAsia" w:hAnsi="Cambria Math" w:cstheme="minorBidi"/>
                <w:kern w:val="24"/>
                <w:sz w:val="22"/>
                <w:szCs w:val="22"/>
              </w:rPr>
              <m:t>ϕ</m:t>
            </m:r>
          </m:e>
          <m:sub>
            <m:r>
              <w:rPr>
                <w:rFonts w:ascii="Cambria Math" w:eastAsiaTheme="minorEastAsia" w:hAnsi="Cambria Math" w:cstheme="minorBidi"/>
                <w:kern w:val="24"/>
                <w:sz w:val="22"/>
                <w:szCs w:val="22"/>
              </w:rPr>
              <m:t>eq</m:t>
            </m:r>
          </m:sub>
          <m:sup>
            <m:r>
              <w:rPr>
                <w:rFonts w:ascii="Cambria Math" w:eastAsiaTheme="minorEastAsia" w:hAnsi="Cambria Math" w:cstheme="minorBidi"/>
                <w:kern w:val="24"/>
                <w:sz w:val="22"/>
                <w:szCs w:val="22"/>
              </w:rPr>
              <m:t>*</m:t>
            </m:r>
          </m:sup>
        </m:sSubSup>
        <m:r>
          <w:rPr>
            <w:rFonts w:ascii="Cambria Math" w:eastAsiaTheme="minorEastAsia" w:hAnsi="Cambria Math" w:cstheme="minorBidi"/>
            <w:kern w:val="24"/>
            <w:sz w:val="22"/>
            <w:szCs w:val="22"/>
          </w:rPr>
          <m:t>=</m:t>
        </m:r>
        <m:f>
          <m:fPr>
            <m:ctrlPr>
              <w:rPr>
                <w:rFonts w:ascii="Cambria Math" w:eastAsiaTheme="minorEastAsia" w:hAnsi="Cambria Math" w:cstheme="minorBidi"/>
                <w:i/>
                <w:iCs/>
                <w:kern w:val="24"/>
                <w:sz w:val="22"/>
                <w:szCs w:val="22"/>
              </w:rPr>
            </m:ctrlPr>
          </m:fPr>
          <m:num>
            <m:d>
              <m:dPr>
                <m:ctrlPr>
                  <w:rPr>
                    <w:rFonts w:ascii="Cambria Math" w:eastAsiaTheme="minorEastAsia" w:hAnsi="Cambria Math" w:cstheme="minorBidi"/>
                    <w:i/>
                    <w:iCs/>
                    <w:kern w:val="24"/>
                    <w:sz w:val="22"/>
                    <w:szCs w:val="22"/>
                  </w:rPr>
                </m:ctrlPr>
              </m:dPr>
              <m:e>
                <m:f>
                  <m:fPr>
                    <m:type m:val="skw"/>
                    <m:ctrlPr>
                      <w:rPr>
                        <w:rFonts w:ascii="Cambria Math" w:eastAsiaTheme="minorEastAsia" w:hAnsi="Cambria Math" w:cstheme="minorBidi"/>
                        <w:i/>
                        <w:iCs/>
                        <w:kern w:val="24"/>
                        <w:sz w:val="22"/>
                        <w:szCs w:val="22"/>
                      </w:rPr>
                    </m:ctrlPr>
                  </m:fPr>
                  <m:num>
                    <m:r>
                      <w:rPr>
                        <w:rFonts w:ascii="Cambria Math" w:eastAsiaTheme="minorEastAsia" w:hAnsi="Cambria Math" w:cstheme="minorBidi"/>
                        <w:kern w:val="24"/>
                        <w:sz w:val="22"/>
                        <w:szCs w:val="22"/>
                      </w:rPr>
                      <m:t>1</m:t>
                    </m:r>
                  </m:num>
                  <m:den>
                    <m:r>
                      <w:rPr>
                        <w:rFonts w:ascii="Cambria Math" w:eastAsia="Cambria Math" w:hAnsi="Cambria Math" w:cstheme="minorBidi"/>
                        <w:kern w:val="24"/>
                        <w:sz w:val="22"/>
                        <w:szCs w:val="22"/>
                      </w:rPr>
                      <m:t>σ</m:t>
                    </m:r>
                  </m:den>
                </m:f>
              </m:e>
            </m:d>
            <m:sSup>
              <m:sSupPr>
                <m:ctrlPr>
                  <w:rPr>
                    <w:rFonts w:ascii="Cambria Math" w:eastAsiaTheme="minorEastAsia" w:hAnsi="Cambria Math" w:cstheme="minorBidi"/>
                    <w:i/>
                    <w:iCs/>
                    <w:kern w:val="24"/>
                    <w:sz w:val="22"/>
                    <w:szCs w:val="22"/>
                  </w:rPr>
                </m:ctrlPr>
              </m:sSupPr>
              <m:e>
                <m:d>
                  <m:dPr>
                    <m:begChr m:val="["/>
                    <m:endChr m:val="]"/>
                    <m:ctrlPr>
                      <w:rPr>
                        <w:rFonts w:ascii="Cambria Math" w:eastAsiaTheme="minorEastAsia" w:hAnsi="Cambria Math" w:cstheme="minorBidi"/>
                        <w:i/>
                        <w:iCs/>
                        <w:kern w:val="24"/>
                        <w:sz w:val="22"/>
                        <w:szCs w:val="22"/>
                      </w:rPr>
                    </m:ctrlPr>
                  </m:dPr>
                  <m:e>
                    <m:f>
                      <m:fPr>
                        <m:type m:val="skw"/>
                        <m:ctrlPr>
                          <w:rPr>
                            <w:rFonts w:ascii="Cambria Math" w:eastAsiaTheme="minorEastAsia" w:hAnsi="Cambria Math" w:cstheme="minorBidi"/>
                            <w:i/>
                            <w:iCs/>
                            <w:kern w:val="24"/>
                            <w:sz w:val="22"/>
                            <w:szCs w:val="22"/>
                          </w:rPr>
                        </m:ctrlPr>
                      </m:fPr>
                      <m:num>
                        <m:d>
                          <m:dPr>
                            <m:begChr m:val="|"/>
                            <m:endChr m:val="|"/>
                            <m:ctrlPr>
                              <w:rPr>
                                <w:rFonts w:ascii="Cambria Math" w:eastAsiaTheme="minorEastAsia" w:hAnsi="Cambria Math" w:cstheme="minorBidi"/>
                                <w:i/>
                                <w:iCs/>
                                <w:kern w:val="24"/>
                                <w:sz w:val="22"/>
                                <w:szCs w:val="22"/>
                              </w:rPr>
                            </m:ctrlPr>
                          </m:dPr>
                          <m:e>
                            <m:r>
                              <w:rPr>
                                <w:rFonts w:ascii="Cambria Math" w:eastAsia="Cambria Math" w:hAnsi="Cambria Math" w:cstheme="minorBidi"/>
                                <w:kern w:val="24"/>
                                <w:sz w:val="22"/>
                                <w:szCs w:val="22"/>
                              </w:rPr>
                              <m:t>σ-</m:t>
                            </m:r>
                            <m:sSub>
                              <m:sSubPr>
                                <m:ctrlPr>
                                  <w:rPr>
                                    <w:rFonts w:ascii="Cambria Math" w:eastAsia="Cambria Math" w:hAnsi="Cambria Math" w:cstheme="minorBidi"/>
                                    <w:i/>
                                    <w:iCs/>
                                    <w:kern w:val="24"/>
                                    <w:sz w:val="22"/>
                                    <w:szCs w:val="22"/>
                                  </w:rPr>
                                </m:ctrlPr>
                              </m:sSubPr>
                              <m:e>
                                <m:r>
                                  <w:rPr>
                                    <w:rFonts w:ascii="Cambria Math" w:eastAsia="Cambria Math" w:hAnsi="Cambria Math" w:cstheme="minorBidi"/>
                                    <w:kern w:val="24"/>
                                    <w:sz w:val="22"/>
                                    <w:szCs w:val="22"/>
                                  </w:rPr>
                                  <m:t>σ</m:t>
                                </m:r>
                              </m:e>
                              <m:sub>
                                <m:r>
                                  <w:rPr>
                                    <w:rFonts w:ascii="Cambria Math" w:eastAsia="Cambria Math" w:hAnsi="Cambria Math" w:cstheme="minorBidi"/>
                                    <w:kern w:val="24"/>
                                    <w:sz w:val="22"/>
                                    <w:szCs w:val="22"/>
                                  </w:rPr>
                                  <m:t>y</m:t>
                                </m:r>
                              </m:sub>
                            </m:sSub>
                          </m:e>
                        </m:d>
                      </m:num>
                      <m:den>
                        <m:r>
                          <w:rPr>
                            <w:rFonts w:ascii="Cambria Math" w:eastAsiaTheme="minorEastAsia" w:hAnsi="Cambria Math" w:cstheme="minorBidi"/>
                            <w:kern w:val="24"/>
                            <w:sz w:val="22"/>
                            <w:szCs w:val="22"/>
                          </w:rPr>
                          <m:t>K</m:t>
                        </m:r>
                      </m:den>
                    </m:f>
                  </m:e>
                </m:d>
              </m:e>
              <m:sup>
                <m:r>
                  <w:rPr>
                    <w:rFonts w:ascii="Cambria Math" w:eastAsiaTheme="minorEastAsia" w:hAnsi="Cambria Math" w:cstheme="minorBidi"/>
                    <w:kern w:val="24"/>
                    <w:sz w:val="22"/>
                    <w:szCs w:val="22"/>
                  </w:rPr>
                  <m:t>1/n</m:t>
                </m:r>
              </m:sup>
            </m:sSup>
          </m:num>
          <m:den>
            <m:d>
              <m:dPr>
                <m:ctrlPr>
                  <w:rPr>
                    <w:rFonts w:ascii="Cambria Math" w:eastAsiaTheme="minorEastAsia" w:hAnsi="Cambria Math" w:cstheme="minorBidi"/>
                    <w:i/>
                    <w:iCs/>
                    <w:kern w:val="24"/>
                    <w:sz w:val="22"/>
                    <w:szCs w:val="22"/>
                  </w:rPr>
                </m:ctrlPr>
              </m:dPr>
              <m:e>
                <m:sSub>
                  <m:sSubPr>
                    <m:ctrlPr>
                      <w:rPr>
                        <w:rFonts w:ascii="Cambria Math" w:eastAsiaTheme="minorEastAsia" w:hAnsi="Cambria Math" w:cstheme="minorBidi"/>
                        <w:i/>
                        <w:iCs/>
                        <w:kern w:val="24"/>
                        <w:sz w:val="22"/>
                        <w:szCs w:val="22"/>
                      </w:rPr>
                    </m:ctrlPr>
                  </m:sSubPr>
                  <m:e>
                    <m:r>
                      <w:rPr>
                        <w:rFonts w:ascii="Cambria Math" w:eastAsia="Cambria Math" w:hAnsi="Cambria Math" w:cstheme="minorBidi"/>
                        <w:kern w:val="24"/>
                        <w:sz w:val="22"/>
                        <w:szCs w:val="22"/>
                      </w:rPr>
                      <m:t>ϕ</m:t>
                    </m:r>
                  </m:e>
                  <m:sub>
                    <m:r>
                      <w:rPr>
                        <w:rFonts w:ascii="Cambria Math" w:eastAsia="Cambria Math" w:hAnsi="Cambria Math" w:cstheme="minorBidi"/>
                        <w:kern w:val="24"/>
                        <w:sz w:val="22"/>
                        <w:szCs w:val="22"/>
                      </w:rPr>
                      <m:t>∞</m:t>
                    </m:r>
                  </m:sub>
                </m:sSub>
                <m:r>
                  <w:rPr>
                    <w:rFonts w:ascii="Cambria Math" w:eastAsiaTheme="minorEastAsia" w:hAnsi="Cambria Math" w:cstheme="minorBidi"/>
                    <w:kern w:val="24"/>
                    <w:sz w:val="22"/>
                    <w:szCs w:val="22"/>
                  </w:rPr>
                  <m:t>-</m:t>
                </m:r>
                <m:sSub>
                  <m:sSubPr>
                    <m:ctrlPr>
                      <w:rPr>
                        <w:rFonts w:ascii="Cambria Math" w:eastAsiaTheme="minorEastAsia" w:hAnsi="Cambria Math" w:cstheme="minorBidi"/>
                        <w:i/>
                        <w:iCs/>
                        <w:kern w:val="24"/>
                        <w:sz w:val="22"/>
                        <w:szCs w:val="22"/>
                      </w:rPr>
                    </m:ctrlPr>
                  </m:sSubPr>
                  <m:e>
                    <m:r>
                      <w:rPr>
                        <w:rFonts w:ascii="Cambria Math" w:eastAsiaTheme="minorEastAsia" w:hAnsi="Cambria Math" w:cstheme="minorBidi"/>
                        <w:kern w:val="24"/>
                        <w:sz w:val="22"/>
                        <w:szCs w:val="22"/>
                      </w:rPr>
                      <m:t>ϕ</m:t>
                    </m:r>
                  </m:e>
                  <m:sub>
                    <m:r>
                      <w:rPr>
                        <w:rFonts w:ascii="Cambria Math" w:eastAsiaTheme="minorEastAsia" w:hAnsi="Cambria Math" w:cstheme="minorBidi"/>
                        <w:kern w:val="24"/>
                        <w:sz w:val="22"/>
                        <w:szCs w:val="22"/>
                      </w:rPr>
                      <m:t>0</m:t>
                    </m:r>
                  </m:sub>
                </m:sSub>
              </m:e>
            </m:d>
            <m:r>
              <w:rPr>
                <w:rFonts w:ascii="Cambria Math" w:eastAsia="Cambria Math" w:hAnsi="Cambria Math" w:cstheme="minorBidi"/>
                <w:kern w:val="24"/>
                <w:sz w:val="22"/>
                <w:szCs w:val="22"/>
              </w:rPr>
              <m:t>+</m:t>
            </m:r>
            <m:f>
              <m:fPr>
                <m:ctrlPr>
                  <w:rPr>
                    <w:rFonts w:ascii="Cambria Math" w:eastAsia="Cambria Math" w:hAnsi="Cambria Math" w:cstheme="minorBidi"/>
                    <w:i/>
                    <w:iCs/>
                    <w:kern w:val="24"/>
                    <w:sz w:val="22"/>
                    <w:szCs w:val="22"/>
                  </w:rPr>
                </m:ctrlPr>
              </m:fPr>
              <m:num>
                <m:r>
                  <w:rPr>
                    <w:rFonts w:ascii="Cambria Math" w:eastAsia="Cambria Math" w:hAnsi="Cambria Math" w:cstheme="minorBidi"/>
                    <w:kern w:val="24"/>
                    <w:sz w:val="22"/>
                    <w:szCs w:val="22"/>
                  </w:rPr>
                  <m:t>1</m:t>
                </m:r>
              </m:num>
              <m:den>
                <m:r>
                  <w:rPr>
                    <w:rFonts w:ascii="Cambria Math" w:eastAsia="Cambria Math" w:hAnsi="Cambria Math" w:cstheme="minorBidi"/>
                    <w:kern w:val="24"/>
                    <w:sz w:val="22"/>
                    <w:szCs w:val="22"/>
                  </w:rPr>
                  <m:t>σ</m:t>
                </m:r>
              </m:den>
            </m:f>
            <m:r>
              <w:rPr>
                <w:rFonts w:ascii="Cambria Math" w:eastAsia="Cambria Math" w:hAnsi="Cambria Math" w:cstheme="minorBidi"/>
                <w:kern w:val="24"/>
                <w:sz w:val="22"/>
                <w:szCs w:val="22"/>
              </w:rPr>
              <m:t>*</m:t>
            </m:r>
            <m:sSup>
              <m:sSupPr>
                <m:ctrlPr>
                  <w:rPr>
                    <w:rFonts w:ascii="Cambria Math" w:eastAsiaTheme="minorEastAsia" w:hAnsi="Cambria Math" w:cstheme="minorBidi"/>
                    <w:i/>
                    <w:iCs/>
                    <w:kern w:val="24"/>
                    <w:sz w:val="22"/>
                    <w:szCs w:val="22"/>
                  </w:rPr>
                </m:ctrlPr>
              </m:sSupPr>
              <m:e>
                <m:d>
                  <m:dPr>
                    <m:begChr m:val="["/>
                    <m:endChr m:val="]"/>
                    <m:ctrlPr>
                      <w:rPr>
                        <w:rFonts w:ascii="Cambria Math" w:eastAsiaTheme="minorEastAsia" w:hAnsi="Cambria Math" w:cstheme="minorBidi"/>
                        <w:i/>
                        <w:iCs/>
                        <w:kern w:val="24"/>
                        <w:sz w:val="22"/>
                        <w:szCs w:val="22"/>
                      </w:rPr>
                    </m:ctrlPr>
                  </m:dPr>
                  <m:e>
                    <m:f>
                      <m:fPr>
                        <m:type m:val="skw"/>
                        <m:ctrlPr>
                          <w:rPr>
                            <w:rFonts w:ascii="Cambria Math" w:eastAsiaTheme="minorEastAsia" w:hAnsi="Cambria Math" w:cstheme="minorBidi"/>
                            <w:i/>
                            <w:iCs/>
                            <w:kern w:val="24"/>
                            <w:sz w:val="22"/>
                            <w:szCs w:val="22"/>
                          </w:rPr>
                        </m:ctrlPr>
                      </m:fPr>
                      <m:num>
                        <m:d>
                          <m:dPr>
                            <m:begChr m:val="|"/>
                            <m:endChr m:val="|"/>
                            <m:ctrlPr>
                              <w:rPr>
                                <w:rFonts w:ascii="Cambria Math" w:eastAsiaTheme="minorEastAsia" w:hAnsi="Cambria Math" w:cstheme="minorBidi"/>
                                <w:i/>
                                <w:iCs/>
                                <w:kern w:val="24"/>
                                <w:sz w:val="22"/>
                                <w:szCs w:val="22"/>
                              </w:rPr>
                            </m:ctrlPr>
                          </m:dPr>
                          <m:e>
                            <m:r>
                              <w:rPr>
                                <w:rFonts w:ascii="Cambria Math" w:eastAsia="Cambria Math" w:hAnsi="Cambria Math" w:cstheme="minorBidi"/>
                                <w:kern w:val="24"/>
                                <w:sz w:val="22"/>
                                <w:szCs w:val="22"/>
                              </w:rPr>
                              <m:t>σ-</m:t>
                            </m:r>
                            <m:sSub>
                              <m:sSubPr>
                                <m:ctrlPr>
                                  <w:rPr>
                                    <w:rFonts w:ascii="Cambria Math" w:eastAsia="Cambria Math" w:hAnsi="Cambria Math" w:cstheme="minorBidi"/>
                                    <w:i/>
                                    <w:iCs/>
                                    <w:kern w:val="24"/>
                                    <w:sz w:val="22"/>
                                    <w:szCs w:val="22"/>
                                  </w:rPr>
                                </m:ctrlPr>
                              </m:sSubPr>
                              <m:e>
                                <m:r>
                                  <w:rPr>
                                    <w:rFonts w:ascii="Cambria Math" w:eastAsia="Cambria Math" w:hAnsi="Cambria Math" w:cstheme="minorBidi"/>
                                    <w:kern w:val="24"/>
                                    <w:sz w:val="22"/>
                                    <w:szCs w:val="22"/>
                                  </w:rPr>
                                  <m:t>σ</m:t>
                                </m:r>
                              </m:e>
                              <m:sub>
                                <m:r>
                                  <w:rPr>
                                    <w:rFonts w:ascii="Cambria Math" w:eastAsia="Cambria Math" w:hAnsi="Cambria Math" w:cstheme="minorBidi"/>
                                    <w:kern w:val="24"/>
                                    <w:sz w:val="22"/>
                                    <w:szCs w:val="22"/>
                                  </w:rPr>
                                  <m:t>y</m:t>
                                </m:r>
                              </m:sub>
                            </m:sSub>
                          </m:e>
                        </m:d>
                      </m:num>
                      <m:den>
                        <m:r>
                          <w:rPr>
                            <w:rFonts w:ascii="Cambria Math" w:eastAsiaTheme="minorEastAsia" w:hAnsi="Cambria Math" w:cstheme="minorBidi"/>
                            <w:kern w:val="24"/>
                            <w:sz w:val="22"/>
                            <w:szCs w:val="22"/>
                          </w:rPr>
                          <m:t>K</m:t>
                        </m:r>
                      </m:den>
                    </m:f>
                  </m:e>
                </m:d>
              </m:e>
              <m:sup>
                <m:r>
                  <w:rPr>
                    <w:rFonts w:ascii="Cambria Math" w:eastAsiaTheme="minorEastAsia" w:hAnsi="Cambria Math" w:cstheme="minorBidi"/>
                    <w:kern w:val="24"/>
                    <w:sz w:val="22"/>
                    <w:szCs w:val="22"/>
                  </w:rPr>
                  <m:t>1/n</m:t>
                </m:r>
              </m:sup>
            </m:sSup>
          </m:den>
        </m:f>
      </m:oMath>
      <w:r w:rsidRPr="004B74BB">
        <w:rPr>
          <w:iCs/>
          <w:kern w:val="24"/>
        </w:rPr>
        <w:t xml:space="preserve">                                              </w:t>
      </w:r>
      <w:r w:rsidR="00432BF9" w:rsidRPr="004B74BB">
        <w:rPr>
          <w:iCs/>
          <w:kern w:val="24"/>
        </w:rPr>
        <w:t xml:space="preserve"> </w:t>
      </w:r>
      <w:r w:rsidRPr="004B74BB">
        <w:rPr>
          <w:iCs/>
          <w:kern w:val="24"/>
        </w:rPr>
        <w:t>(</w:t>
      </w:r>
      <w:r w:rsidR="00513948" w:rsidRPr="004B74BB">
        <w:rPr>
          <w:iCs/>
          <w:kern w:val="24"/>
        </w:rPr>
        <w:t>7</w:t>
      </w:r>
      <w:r w:rsidRPr="004B74BB">
        <w:rPr>
          <w:iCs/>
          <w:kern w:val="24"/>
        </w:rPr>
        <w:t xml:space="preserve">)       </w:t>
      </w:r>
    </w:p>
    <w:p w14:paraId="5762D47C" w14:textId="77777777" w:rsidR="00A76AFE" w:rsidRPr="004B74BB" w:rsidRDefault="00A76AFE" w:rsidP="009E20D7">
      <w:pPr>
        <w:pStyle w:val="Corpodetexto2"/>
        <w:spacing w:line="360" w:lineRule="auto"/>
        <w:rPr>
          <w:iCs/>
          <w:kern w:val="24"/>
        </w:rPr>
      </w:pPr>
    </w:p>
    <w:p w14:paraId="46431EBF" w14:textId="426C397A" w:rsidR="003049A8" w:rsidRPr="004B74BB" w:rsidRDefault="00D41EE6" w:rsidP="009E20D7">
      <w:pPr>
        <w:pStyle w:val="Corpodetexto2"/>
        <w:spacing w:line="360" w:lineRule="auto"/>
        <w:jc w:val="both"/>
      </w:pPr>
      <w:r w:rsidRPr="004B74BB">
        <w:rPr>
          <w:sz w:val="22"/>
          <w:szCs w:val="22"/>
        </w:rPr>
        <w:t xml:space="preserve">                                      </w:t>
      </w:r>
      <m:oMath>
        <m:r>
          <w:rPr>
            <w:rFonts w:ascii="Cambria Math" w:hAnsi="Cambria Math"/>
            <w:sz w:val="22"/>
            <w:szCs w:val="22"/>
          </w:rPr>
          <m:t>f</m:t>
        </m:r>
        <m:d>
          <m:dPr>
            <m:ctrlPr>
              <w:rPr>
                <w:rFonts w:ascii="Cambria Math" w:hAnsi="Cambria Math"/>
                <w:i/>
                <w:sz w:val="22"/>
                <w:szCs w:val="22"/>
              </w:rPr>
            </m:ctrlPr>
          </m:dPr>
          <m:e>
            <m:sSubSup>
              <m:sSubSupPr>
                <m:ctrlPr>
                  <w:rPr>
                    <w:rFonts w:ascii="Cambria Math" w:hAnsi="Cambria Math"/>
                    <w:i/>
                    <w:sz w:val="22"/>
                    <w:szCs w:val="22"/>
                  </w:rPr>
                </m:ctrlPr>
              </m:sSubSupPr>
              <m:e>
                <w:bookmarkStart w:id="14" w:name="_Hlk45634765"/>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eq</m:t>
                    </m:r>
                  </m:sub>
                  <m:sup>
                    <m:r>
                      <w:rPr>
                        <w:rFonts w:ascii="Cambria Math" w:hAnsi="Cambria Math"/>
                        <w:sz w:val="22"/>
                        <w:szCs w:val="22"/>
                      </w:rPr>
                      <m:t>*</m:t>
                    </m:r>
                  </m:sup>
                </m:sSubSup>
                <w:bookmarkEnd w:id="14"/>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e>
        </m:d>
        <m:r>
          <m:rPr>
            <m:sty m:val="p"/>
          </m:rPr>
          <w:rPr>
            <w:rFonts w:ascii="Cambria Math" w:hAnsi="Cambria Math"/>
            <w:sz w:val="22"/>
            <w:szCs w:val="22"/>
          </w:rPr>
          <m:t>=</m:t>
        </m:r>
        <m:d>
          <m:dPr>
            <m:begChr m:val="{"/>
            <m:endChr m:val=""/>
            <m:ctrlPr>
              <w:rPr>
                <w:rFonts w:ascii="Cambria Math" w:hAnsi="Cambria Math"/>
                <w:sz w:val="22"/>
                <w:szCs w:val="22"/>
              </w:rPr>
            </m:ctrlPr>
          </m:dPr>
          <m:e>
            <m:eqArr>
              <m:eqArrPr>
                <m:ctrlPr>
                  <w:rPr>
                    <w:rFonts w:ascii="Cambria Math" w:hAnsi="Cambria Math"/>
                    <w:sz w:val="22"/>
                    <w:szCs w:val="22"/>
                  </w:rPr>
                </m:ctrlPr>
              </m:eqArrPr>
              <m:e>
                <m:f>
                  <m:fPr>
                    <m:ctrlPr>
                      <w:rPr>
                        <w:rFonts w:ascii="Cambria Math" w:hAnsi="Cambria Math"/>
                        <w:i/>
                        <w:sz w:val="22"/>
                        <w:szCs w:val="22"/>
                      </w:rPr>
                    </m:ctrlPr>
                  </m:fPr>
                  <m:num>
                    <m:r>
                      <w:rPr>
                        <w:rFonts w:ascii="Cambria Math" w:hAnsi="Cambria Math"/>
                        <w:sz w:val="22"/>
                        <w:szCs w:val="22"/>
                      </w:rPr>
                      <m:t>s</m:t>
                    </m:r>
                  </m:num>
                  <m:den>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a</m:t>
                        </m:r>
                      </m:sub>
                    </m:sSub>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eq</m:t>
                        </m:r>
                      </m:sub>
                      <m:sup>
                        <m:r>
                          <w:rPr>
                            <w:rFonts w:ascii="Cambria Math" w:hAnsi="Cambria Math"/>
                            <w:sz w:val="22"/>
                            <w:szCs w:val="22"/>
                          </w:rPr>
                          <m:t>*</m:t>
                        </m:r>
                      </m:sup>
                    </m:sSubSup>
                  </m:den>
                </m:f>
                <m:sSup>
                  <m:sSupPr>
                    <m:ctrlPr>
                      <w:rPr>
                        <w:rFonts w:ascii="Cambria Math" w:hAnsi="Cambria Math"/>
                        <w:i/>
                        <w:sz w:val="22"/>
                        <w:szCs w:val="22"/>
                      </w:rPr>
                    </m:ctrlPr>
                  </m:sSupPr>
                  <m:e>
                    <m:d>
                      <m:dPr>
                        <m:ctrlPr>
                          <w:rPr>
                            <w:rFonts w:ascii="Cambria Math" w:hAnsi="Cambria Math"/>
                            <w:i/>
                            <w:sz w:val="22"/>
                            <w:szCs w:val="22"/>
                          </w:rPr>
                        </m:ctrlPr>
                      </m:dPr>
                      <m:e>
                        <w:bookmarkStart w:id="15" w:name="_Hlk45635207"/>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eq</m:t>
                            </m:r>
                          </m:sub>
                          <m:sup>
                            <m:r>
                              <w:rPr>
                                <w:rFonts w:ascii="Cambria Math" w:hAnsi="Cambria Math"/>
                                <w:sz w:val="22"/>
                                <w:szCs w:val="22"/>
                              </w:rPr>
                              <m:t>*</m:t>
                            </m:r>
                          </m:sup>
                        </m:sSubSup>
                        <w:bookmarkEnd w:id="15"/>
                        <m:r>
                          <w:rPr>
                            <w:rFonts w:ascii="Cambria Math" w:hAnsi="Cambria Math"/>
                            <w:sz w:val="22"/>
                            <w:szCs w:val="22"/>
                          </w:rPr>
                          <m:t>-</m:t>
                        </m:r>
                        <w:bookmarkStart w:id="16" w:name="_Hlk45635034"/>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w:bookmarkEnd w:id="16"/>
                      </m:e>
                    </m:d>
                  </m:e>
                  <m:sup>
                    <m:box>
                      <m:boxPr>
                        <m:ctrlPr>
                          <w:rPr>
                            <w:rFonts w:ascii="Cambria Math" w:hAnsi="Cambria Math"/>
                            <w:i/>
                            <w:sz w:val="22"/>
                            <w:szCs w:val="22"/>
                          </w:rPr>
                        </m:ctrlPr>
                      </m:boxPr>
                      <m:e>
                        <m:argPr>
                          <m:argSz m:val="-1"/>
                        </m:argPr>
                        <m:f>
                          <m:fPr>
                            <m:ctrlPr>
                              <w:rPr>
                                <w:rFonts w:ascii="Cambria Math" w:hAnsi="Cambria Math"/>
                                <w:i/>
                                <w:sz w:val="22"/>
                                <w:szCs w:val="22"/>
                              </w:rPr>
                            </m:ctrlPr>
                          </m:fPr>
                          <m:num>
                            <m:r>
                              <w:rPr>
                                <w:rFonts w:ascii="Cambria Math" w:hAnsi="Cambria Math"/>
                                <w:sz w:val="22"/>
                                <w:szCs w:val="22"/>
                              </w:rPr>
                              <m:t>s+1</m:t>
                            </m:r>
                          </m:num>
                          <m:den>
                            <m:r>
                              <w:rPr>
                                <w:rFonts w:ascii="Cambria Math" w:hAnsi="Cambria Math"/>
                                <w:sz w:val="22"/>
                                <w:szCs w:val="22"/>
                              </w:rPr>
                              <m:t>s</m:t>
                            </m:r>
                          </m:den>
                        </m:f>
                      </m:e>
                    </m:box>
                  </m:sup>
                </m:sSup>
                <m:sSup>
                  <m:sSupPr>
                    <m:ctrlPr>
                      <w:rPr>
                        <w:rFonts w:ascii="Cambria Math" w:hAnsi="Cambria Math"/>
                        <w:i/>
                        <w:sz w:val="22"/>
                        <w:szCs w:val="22"/>
                      </w:rPr>
                    </m:ctrlPr>
                  </m:sSupPr>
                  <m:e>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e>
                  <m:sup>
                    <m:f>
                      <m:fPr>
                        <m:ctrlPr>
                          <w:rPr>
                            <w:rFonts w:ascii="Cambria Math" w:hAnsi="Cambria Math"/>
                            <w:i/>
                            <w:sz w:val="22"/>
                            <w:szCs w:val="22"/>
                          </w:rPr>
                        </m:ctrlPr>
                      </m:fPr>
                      <m:num>
                        <m:r>
                          <w:rPr>
                            <w:rFonts w:ascii="Cambria Math" w:hAnsi="Cambria Math"/>
                            <w:sz w:val="22"/>
                            <w:szCs w:val="22"/>
                          </w:rPr>
                          <m:t>s-1</m:t>
                        </m:r>
                      </m:num>
                      <m:den>
                        <m:r>
                          <w:rPr>
                            <w:rFonts w:ascii="Cambria Math" w:hAnsi="Cambria Math"/>
                            <w:sz w:val="22"/>
                            <w:szCs w:val="22"/>
                          </w:rPr>
                          <m:t>s</m:t>
                        </m:r>
                      </m:den>
                    </m:f>
                  </m:sup>
                </m:sSup>
                <m:r>
                  <w:rPr>
                    <w:rFonts w:ascii="Cambria Math" w:hAnsi="Cambria Math"/>
                    <w:sz w:val="22"/>
                    <w:szCs w:val="22"/>
                  </w:rPr>
                  <m:t xml:space="preserve">    </m:t>
                </m:r>
                <w:bookmarkStart w:id="17" w:name="_Hlk45635463"/>
                <m:r>
                  <w:rPr>
                    <w:rFonts w:ascii="Cambria Math" w:hAnsi="Cambria Math"/>
                    <w:sz w:val="22"/>
                    <w:szCs w:val="22"/>
                  </w:rPr>
                  <m:t>0&lt;</m:t>
                </m:r>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eq</m:t>
                    </m:r>
                  </m:sub>
                  <m:sup>
                    <m:r>
                      <w:rPr>
                        <w:rFonts w:ascii="Cambria Math" w:hAnsi="Cambria Math"/>
                        <w:sz w:val="22"/>
                        <w:szCs w:val="22"/>
                      </w:rPr>
                      <m:t>*</m:t>
                    </m:r>
                  </m:sup>
                </m:sSubSup>
                <w:bookmarkEnd w:id="17"/>
              </m:e>
              <m:e/>
              <m:e>
                <m:r>
                  <w:rPr>
                    <w:rFonts w:ascii="Cambria Math" w:hAnsi="Cambria Math"/>
                    <w:sz w:val="22"/>
                    <w:szCs w:val="22"/>
                  </w:rPr>
                  <m:t>-</m:t>
                </m:r>
                <m:f>
                  <m:fPr>
                    <m:ctrlPr>
                      <w:rPr>
                        <w:rFonts w:ascii="Cambria Math" w:hAnsi="Cambria Math"/>
                        <w:i/>
                        <w:sz w:val="22"/>
                        <w:szCs w:val="22"/>
                      </w:rPr>
                    </m:ctrlPr>
                  </m:fPr>
                  <m:num>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eq</m:t>
                            </m:r>
                          </m:sub>
                          <m:sup>
                            <m:r>
                              <w:rPr>
                                <w:rFonts w:ascii="Cambria Math" w:hAnsi="Cambria Math"/>
                                <w:sz w:val="22"/>
                                <w:szCs w:val="22"/>
                              </w:rPr>
                              <m:t>*</m:t>
                            </m:r>
                          </m:sup>
                        </m:sSubSup>
                      </m:e>
                    </m:d>
                  </m:num>
                  <m:den>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c</m:t>
                        </m:r>
                      </m:sub>
                    </m:sSub>
                  </m:den>
                </m:f>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 xml:space="preserve">   ϕ</m:t>
                    </m:r>
                  </m:e>
                  <m:sub>
                    <m:r>
                      <w:rPr>
                        <w:rFonts w:ascii="Cambria Math" w:hAnsi="Cambria Math"/>
                        <w:sz w:val="22"/>
                        <w:szCs w:val="22"/>
                      </w:rPr>
                      <m:t>eq</m:t>
                    </m:r>
                  </m:sub>
                  <m:sup>
                    <m:r>
                      <w:rPr>
                        <w:rFonts w:ascii="Cambria Math" w:hAnsi="Cambria Math"/>
                        <w:sz w:val="22"/>
                        <w:szCs w:val="22"/>
                      </w:rPr>
                      <m:t>*</m:t>
                    </m:r>
                  </m:sup>
                </m:sSubSup>
                <m:r>
                  <w:rPr>
                    <w:rFonts w:ascii="Cambria Math" w:hAnsi="Cambria Math"/>
                    <w:sz w:val="22"/>
                    <w:szCs w:val="22"/>
                  </w:rPr>
                  <m:t>&lt;</m:t>
                </m:r>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r>
                  <w:rPr>
                    <w:rFonts w:ascii="Cambria Math" w:hAnsi="Cambria Math"/>
                    <w:sz w:val="22"/>
                    <w:szCs w:val="22"/>
                  </w:rPr>
                  <m:t>≤</m:t>
                </m:r>
                <w:bookmarkStart w:id="18" w:name="_Hlk45635594"/>
                <m:r>
                  <w:rPr>
                    <w:rFonts w:ascii="Cambria Math" w:hAnsi="Cambria Math"/>
                    <w:sz w:val="22"/>
                    <w:szCs w:val="22"/>
                  </w:rPr>
                  <m:t xml:space="preserve">1 </m:t>
                </m:r>
                <w:bookmarkEnd w:id="18"/>
                <m:r>
                  <w:rPr>
                    <w:rFonts w:ascii="Cambria Math" w:hAnsi="Cambria Math"/>
                    <w:sz w:val="22"/>
                    <w:szCs w:val="22"/>
                  </w:rPr>
                  <m:t xml:space="preserve">                    </m:t>
                </m:r>
              </m:e>
            </m:eqArr>
          </m:e>
        </m:d>
      </m:oMath>
      <w:r w:rsidR="00EA1C62" w:rsidRPr="004B74BB">
        <w:rPr>
          <w:sz w:val="22"/>
          <w:szCs w:val="22"/>
        </w:rPr>
        <w:t xml:space="preserve"> </w:t>
      </w:r>
      <w:r w:rsidRPr="004B74BB">
        <w:rPr>
          <w:sz w:val="22"/>
          <w:szCs w:val="22"/>
        </w:rPr>
        <w:t xml:space="preserve">                          </w:t>
      </w:r>
      <w:r w:rsidRPr="004B74BB">
        <w:t>(</w:t>
      </w:r>
      <w:r w:rsidR="00513948" w:rsidRPr="004B74BB">
        <w:t>8</w:t>
      </w:r>
      <w:r w:rsidRPr="004B74BB">
        <w:t>)</w:t>
      </w:r>
    </w:p>
    <w:p w14:paraId="4CE5C5A0" w14:textId="77777777" w:rsidR="001E5E17" w:rsidRPr="004B74BB" w:rsidRDefault="001E5E17" w:rsidP="009E20D7">
      <w:pPr>
        <w:pStyle w:val="Corpodetexto2"/>
        <w:spacing w:line="360" w:lineRule="auto"/>
        <w:jc w:val="both"/>
      </w:pPr>
    </w:p>
    <w:p w14:paraId="624107D2" w14:textId="761BEA88" w:rsidR="008F77BF" w:rsidRPr="004B74BB" w:rsidRDefault="003049A8" w:rsidP="009E20D7">
      <w:pPr>
        <w:pStyle w:val="Corpodetexto2"/>
        <w:spacing w:line="360" w:lineRule="auto"/>
        <w:jc w:val="both"/>
      </w:pPr>
      <w:r w:rsidRPr="004B74BB">
        <w:rPr>
          <w:rFonts w:cs="Helvetica"/>
        </w:rPr>
        <w:t>We are preliminarily studying thixotropic flows at steady-state condition</w:t>
      </w:r>
      <w:r w:rsidRPr="004B74BB">
        <w:rPr>
          <w:rFonts w:ascii="Times New Roman" w:hAnsi="Times New Roman"/>
          <w:sz w:val="24"/>
          <w:szCs w:val="24"/>
        </w:rPr>
        <w:t xml:space="preserve">.  </w:t>
      </w:r>
      <w:r w:rsidRPr="004B74BB">
        <w:rPr>
          <w:rFonts w:cs="Helvetica"/>
        </w:rPr>
        <w:t>Consequently, equation (3) becomes much simpler</w:t>
      </w:r>
      <w:r w:rsidRPr="004B74BB">
        <w:rPr>
          <w:rFonts w:ascii="Times New Roman" w:hAnsi="Times New Roman"/>
          <w:sz w:val="24"/>
          <w:szCs w:val="24"/>
        </w:rPr>
        <w:t xml:space="preserve">, since </w:t>
      </w:r>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S</m:t>
            </m:r>
          </m:sub>
        </m:sSub>
      </m:oMath>
      <w:r w:rsidRPr="004B74BB">
        <w:rPr>
          <w:sz w:val="22"/>
          <w:szCs w:val="22"/>
        </w:rPr>
        <w:t xml:space="preserve"> </w:t>
      </w:r>
      <w:r w:rsidRPr="004B74BB">
        <w:t xml:space="preserve">and </w:t>
      </w:r>
      <w:bookmarkStart w:id="19" w:name="_Hlk45830251"/>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m:t>
            </m:r>
          </m:sub>
        </m:sSub>
      </m:oMath>
      <w:r w:rsidRPr="004B74BB">
        <w:rPr>
          <w:sz w:val="22"/>
          <w:szCs w:val="22"/>
        </w:rPr>
        <w:t xml:space="preserve"> </w:t>
      </w:r>
      <w:bookmarkEnd w:id="19"/>
      <w:r w:rsidR="001A322E" w:rsidRPr="004B74BB">
        <w:t>tend to be zero (As state</w:t>
      </w:r>
      <w:r w:rsidR="00D83C6A" w:rsidRPr="004B74BB">
        <w:t>d</w:t>
      </w:r>
      <w:r w:rsidR="001A322E" w:rsidRPr="004B74BB">
        <w:t xml:space="preserve"> </w:t>
      </w:r>
      <w:r w:rsidR="006D5AB9" w:rsidRPr="004B74BB">
        <w:t xml:space="preserve">Souza Mendes et al 2018).  Then, we are considering that </w:t>
      </w:r>
      <m:oMath>
        <m:sSub>
          <m:sSubPr>
            <m:ctrlPr>
              <w:rPr>
                <w:rFonts w:ascii="Cambria Math" w:hAnsi="Cambria Math"/>
                <w:i/>
                <w:sz w:val="22"/>
                <w:szCs w:val="22"/>
              </w:rPr>
            </m:ctrlPr>
          </m:sSubPr>
          <m:e>
            <m:r>
              <w:rPr>
                <w:rFonts w:ascii="Cambria Math" w:hAnsi="Cambria Math"/>
                <w:sz w:val="22"/>
                <w:szCs w:val="22"/>
              </w:rPr>
              <m:t>ϕ</m:t>
            </m:r>
          </m:e>
          <m:sub>
            <m:r>
              <w:rPr>
                <w:rFonts w:ascii="Cambria Math" w:hAnsi="Cambria Math"/>
                <w:sz w:val="22"/>
                <w:szCs w:val="22"/>
              </w:rPr>
              <m:t>0</m:t>
            </m:r>
          </m:sub>
        </m:sSub>
      </m:oMath>
      <w:r w:rsidR="006D5AB9" w:rsidRPr="004B74BB">
        <w:rPr>
          <w:sz w:val="22"/>
          <w:szCs w:val="22"/>
        </w:rPr>
        <w:t xml:space="preserve"> </w:t>
      </w:r>
      <w:r w:rsidR="00467109" w:rsidRPr="004B74BB">
        <w:t>tends to be</w:t>
      </w:r>
      <w:r w:rsidR="006D5AB9" w:rsidRPr="004B74BB">
        <w:t xml:space="preserve"> zero</w:t>
      </w:r>
      <w:r w:rsidR="00A76AFE" w:rsidRPr="004B74BB">
        <w:t xml:space="preserve"> as well</w:t>
      </w:r>
      <w:r w:rsidR="006D5AB9" w:rsidRPr="004B74BB">
        <w:t>.  As a result, equation (3) takes the form of a Newtonian generalized fluid equation:</w:t>
      </w:r>
    </w:p>
    <w:p w14:paraId="3F30BFD7" w14:textId="1F753898" w:rsidR="009E20D7" w:rsidRPr="004B74BB" w:rsidRDefault="00E56ABF" w:rsidP="009E20D7">
      <w:pPr>
        <w:pStyle w:val="Corpodetexto2"/>
        <w:spacing w:line="360" w:lineRule="auto"/>
        <w:rPr>
          <w:rFonts w:ascii="Times New Roman" w:hAnsi="Times New Roman"/>
          <w:iCs/>
          <w:color w:val="000000" w:themeColor="text1"/>
          <w:kern w:val="24"/>
          <w:sz w:val="22"/>
          <w:szCs w:val="22"/>
        </w:rPr>
      </w:pPr>
      <w:r w:rsidRPr="004B74BB">
        <w:rPr>
          <w:iCs/>
          <w:color w:val="000000" w:themeColor="text1"/>
          <w:kern w:val="24"/>
          <w:sz w:val="22"/>
          <w:szCs w:val="22"/>
        </w:rPr>
        <w:t xml:space="preserve">                                                                 </w:t>
      </w:r>
      <m:oMath>
        <m:acc>
          <m:accPr>
            <m:chr m:val="̇"/>
            <m:ctrlPr>
              <w:rPr>
                <w:rFonts w:ascii="Cambria Math" w:eastAsiaTheme="minorEastAsia" w:hAnsi="Cambria Math" w:cstheme="minorBidi"/>
                <w:i/>
                <w:iCs/>
                <w:color w:val="000000" w:themeColor="text1"/>
                <w:kern w:val="24"/>
                <w:sz w:val="22"/>
                <w:szCs w:val="22"/>
              </w:rPr>
            </m:ctrlPr>
          </m:accPr>
          <m:e>
            <m:r>
              <w:rPr>
                <w:rFonts w:ascii="Cambria Math" w:eastAsia="Cambria Math" w:hAnsi="Cambria Math" w:cstheme="minorBidi"/>
                <w:color w:val="000000" w:themeColor="text1"/>
                <w:kern w:val="24"/>
                <w:sz w:val="22"/>
                <w:szCs w:val="22"/>
              </w:rPr>
              <m:t>γ</m:t>
            </m:r>
          </m:e>
        </m:acc>
        <m:r>
          <w:rPr>
            <w:rFonts w:ascii="Cambria Math" w:eastAsiaTheme="minorEastAsia" w:hAnsi="Cambria Math" w:cstheme="minorBidi"/>
            <w:color w:val="000000" w:themeColor="text1"/>
            <w:kern w:val="24"/>
            <w:sz w:val="22"/>
            <w:szCs w:val="22"/>
          </w:rPr>
          <m:t>=</m:t>
        </m:r>
        <w:bookmarkStart w:id="20" w:name="_Hlk45830586"/>
        <m:sSub>
          <m:sSubPr>
            <m:ctrlPr>
              <w:rPr>
                <w:rFonts w:ascii="Cambria Math" w:eastAsiaTheme="minorEastAsia" w:hAnsi="Cambria Math" w:cstheme="minorBidi"/>
                <w:i/>
                <w:iCs/>
                <w:color w:val="000000" w:themeColor="text1"/>
                <w:kern w:val="24"/>
                <w:sz w:val="22"/>
                <w:szCs w:val="22"/>
              </w:rPr>
            </m:ctrlPr>
          </m:sSubPr>
          <m:e>
            <m:r>
              <w:rPr>
                <w:rFonts w:ascii="Cambria Math" w:eastAsia="Cambria Math" w:hAnsi="Cambria Math" w:cstheme="minorBidi"/>
                <w:color w:val="000000" w:themeColor="text1"/>
                <w:kern w:val="24"/>
                <w:sz w:val="22"/>
                <w:szCs w:val="22"/>
              </w:rPr>
              <m:t>ϕ</m:t>
            </m:r>
          </m:e>
          <m:sub>
            <m:r>
              <w:rPr>
                <w:rFonts w:ascii="Cambria Math" w:eastAsiaTheme="minorEastAsia" w:hAnsi="Cambria Math" w:cstheme="minorBidi"/>
                <w:color w:val="000000" w:themeColor="text1"/>
                <w:kern w:val="24"/>
                <w:sz w:val="22"/>
                <w:szCs w:val="22"/>
              </w:rPr>
              <m:t>v</m:t>
            </m:r>
          </m:sub>
        </m:sSub>
        <w:bookmarkEnd w:id="20"/>
        <m:r>
          <w:rPr>
            <w:rFonts w:ascii="Cambria Math" w:eastAsiaTheme="minorEastAsia" w:hAnsi="Cambria Math" w:cstheme="minorBidi"/>
            <w:color w:val="000000" w:themeColor="text1"/>
            <w:kern w:val="24"/>
            <w:sz w:val="22"/>
            <w:szCs w:val="22"/>
          </w:rPr>
          <m:t>*</m:t>
        </m:r>
        <m:r>
          <w:rPr>
            <w:rFonts w:ascii="Cambria Math" w:eastAsia="Cambria Math" w:hAnsi="Cambria Math" w:cstheme="minorBidi"/>
            <w:color w:val="000000" w:themeColor="text1"/>
            <w:kern w:val="24"/>
            <w:sz w:val="22"/>
            <w:szCs w:val="22"/>
          </w:rPr>
          <m:t>σ  </m:t>
        </m:r>
      </m:oMath>
      <w:r w:rsidRPr="004B74BB">
        <w:rPr>
          <w:rFonts w:ascii="Times New Roman" w:hAnsi="Times New Roman"/>
          <w:iCs/>
          <w:color w:val="000000" w:themeColor="text1"/>
          <w:kern w:val="24"/>
          <w:sz w:val="22"/>
          <w:szCs w:val="22"/>
        </w:rPr>
        <w:t xml:space="preserve">                                                                         (</w:t>
      </w:r>
      <w:r w:rsidR="00513948" w:rsidRPr="004B74BB">
        <w:rPr>
          <w:rFonts w:ascii="Times New Roman" w:hAnsi="Times New Roman"/>
          <w:iCs/>
          <w:color w:val="000000" w:themeColor="text1"/>
          <w:kern w:val="24"/>
          <w:sz w:val="22"/>
          <w:szCs w:val="22"/>
        </w:rPr>
        <w:t>9</w:t>
      </w:r>
      <w:r w:rsidRPr="004B74BB">
        <w:rPr>
          <w:rFonts w:ascii="Times New Roman" w:hAnsi="Times New Roman"/>
          <w:iCs/>
          <w:color w:val="000000" w:themeColor="text1"/>
          <w:kern w:val="24"/>
          <w:sz w:val="22"/>
          <w:szCs w:val="22"/>
        </w:rPr>
        <w:t>)</w:t>
      </w:r>
    </w:p>
    <w:p w14:paraId="6F08F203" w14:textId="77777777" w:rsidR="00476B1B" w:rsidRPr="004B74BB" w:rsidRDefault="00476B1B" w:rsidP="009E20D7">
      <w:pPr>
        <w:pStyle w:val="Corpodetexto2"/>
        <w:spacing w:line="360" w:lineRule="auto"/>
        <w:rPr>
          <w:rFonts w:ascii="Times New Roman" w:hAnsi="Times New Roman"/>
          <w:iCs/>
          <w:color w:val="000000" w:themeColor="text1"/>
          <w:kern w:val="24"/>
          <w:sz w:val="22"/>
          <w:szCs w:val="22"/>
        </w:rPr>
      </w:pPr>
    </w:p>
    <w:p w14:paraId="7C9D3A30" w14:textId="33A77F24" w:rsidR="00D32477" w:rsidRPr="004B74BB" w:rsidRDefault="00E56ABF" w:rsidP="009E20D7">
      <w:pPr>
        <w:pStyle w:val="Corpodetexto2"/>
        <w:spacing w:line="360" w:lineRule="auto"/>
        <w:jc w:val="both"/>
      </w:pPr>
      <w:r w:rsidRPr="004B74BB">
        <w:t>Regarding to equation (</w:t>
      </w:r>
      <w:r w:rsidR="00D32477" w:rsidRPr="004B74BB">
        <w:t>6</w:t>
      </w:r>
      <w:r w:rsidRPr="004B74BB">
        <w:t>),</w:t>
      </w:r>
      <w:r w:rsidR="00D32477" w:rsidRPr="004B74BB">
        <w:t xml:space="preserve"> the transient term is discarded.   As a result, we obtain</w:t>
      </w:r>
      <w:r w:rsidR="005C6E3E" w:rsidRPr="004B74BB">
        <w:t>ed</w:t>
      </w:r>
      <w:r w:rsidR="00D32477" w:rsidRPr="004B74BB">
        <w:t>:</w:t>
      </w:r>
    </w:p>
    <w:p w14:paraId="3BC569B6" w14:textId="77777777" w:rsidR="00476B1B" w:rsidRPr="004B74BB" w:rsidRDefault="00476B1B" w:rsidP="009E20D7">
      <w:pPr>
        <w:pStyle w:val="Corpodetexto2"/>
        <w:spacing w:line="360" w:lineRule="auto"/>
        <w:jc w:val="both"/>
      </w:pPr>
    </w:p>
    <w:p w14:paraId="7370CC3D" w14:textId="77777777" w:rsidR="00740CC6" w:rsidRPr="004B74BB" w:rsidRDefault="00740CC6" w:rsidP="00740CC6">
      <w:pPr>
        <w:pStyle w:val="Corpodetexto2"/>
        <w:spacing w:line="360" w:lineRule="auto"/>
        <w:jc w:val="center"/>
      </w:pPr>
      <w:r w:rsidRPr="004B74BB">
        <w:rPr>
          <w:b/>
          <w:sz w:val="22"/>
          <w:szCs w:val="22"/>
        </w:rPr>
        <w:t xml:space="preserve">                                                         </w:t>
      </w:r>
      <m:oMath>
        <m:r>
          <m:rPr>
            <m:nor/>
          </m:rPr>
          <w:rPr>
            <w:rFonts w:ascii="Cambria Math" w:hAnsi="Cambria Math"/>
            <w:b/>
            <w:sz w:val="22"/>
            <w:szCs w:val="22"/>
          </w:rPr>
          <m:t>v</m:t>
        </m:r>
        <m:r>
          <w:rPr>
            <w:rFonts w:ascii="Cambria Math" w:hAnsi="Cambria Math"/>
            <w:sz w:val="22"/>
            <w:szCs w:val="22"/>
          </w:rPr>
          <m:t>∙</m:t>
        </m:r>
        <m:r>
          <m:rPr>
            <m:sty m:val="p"/>
          </m:rP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r>
          <w:rPr>
            <w:rFonts w:ascii="Cambria Math" w:hAnsi="Cambria Math"/>
            <w:sz w:val="22"/>
            <w:szCs w:val="22"/>
          </w:rPr>
          <m:t>=</m:t>
        </m:r>
        <w:bookmarkStart w:id="21" w:name="_Hlk45643194"/>
        <m:r>
          <w:rPr>
            <w:rFonts w:ascii="Cambria Math" w:hAnsi="Cambria Math"/>
            <w:sz w:val="22"/>
            <w:szCs w:val="22"/>
          </w:rPr>
          <m:t>f</m:t>
        </m:r>
        <m:d>
          <m:dPr>
            <m:ctrlPr>
              <w:rPr>
                <w:rFonts w:ascii="Cambria Math" w:hAnsi="Cambria Math"/>
                <w:i/>
                <w:sz w:val="22"/>
                <w:szCs w:val="22"/>
              </w:rPr>
            </m:ctrlPr>
          </m:dPr>
          <m:e>
            <m:sSubSup>
              <m:sSubSupPr>
                <m:ctrlPr>
                  <w:rPr>
                    <w:rFonts w:ascii="Cambria Math" w:hAnsi="Cambria Math"/>
                    <w:i/>
                    <w:sz w:val="22"/>
                    <w:szCs w:val="22"/>
                  </w:rPr>
                </m:ctrlPr>
              </m:sSubSupPr>
              <m:e>
                <m:sSubSup>
                  <m:sSubSupPr>
                    <m:ctrlPr>
                      <w:rPr>
                        <w:rFonts w:ascii="Cambria Math" w:hAnsi="Cambria Math"/>
                        <w:i/>
                        <w:sz w:val="22"/>
                        <w:szCs w:val="22"/>
                      </w:rPr>
                    </m:ctrlPr>
                  </m:sSubSupPr>
                  <m:e>
                    <m:r>
                      <w:rPr>
                        <w:rFonts w:ascii="Cambria Math" w:hAnsi="Cambria Math"/>
                        <w:sz w:val="22"/>
                        <w:szCs w:val="22"/>
                      </w:rPr>
                      <m:t>ϕ</m:t>
                    </m:r>
                  </m:e>
                  <m:sub>
                    <m:r>
                      <w:rPr>
                        <w:rFonts w:ascii="Cambria Math" w:hAnsi="Cambria Math"/>
                        <w:sz w:val="22"/>
                        <w:szCs w:val="22"/>
                      </w:rPr>
                      <m:t>eq</m:t>
                    </m:r>
                  </m:sub>
                  <m:sup>
                    <m:r>
                      <w:rPr>
                        <w:rFonts w:ascii="Cambria Math" w:hAnsi="Cambria Math"/>
                        <w:sz w:val="22"/>
                        <w:szCs w:val="22"/>
                      </w:rPr>
                      <m:t>*</m:t>
                    </m:r>
                  </m:sup>
                </m:sSubSup>
                <m:d>
                  <m:dPr>
                    <m:ctrlPr>
                      <w:rPr>
                        <w:rFonts w:ascii="Cambria Math" w:hAnsi="Cambria Math"/>
                        <w:i/>
                        <w:sz w:val="22"/>
                        <w:szCs w:val="22"/>
                      </w:rPr>
                    </m:ctrlPr>
                  </m:dPr>
                  <m:e>
                    <m:r>
                      <w:rPr>
                        <w:rFonts w:ascii="Cambria Math" w:hAnsi="Cambria Math"/>
                        <w:sz w:val="22"/>
                        <w:szCs w:val="22"/>
                      </w:rPr>
                      <m:t>σ</m:t>
                    </m:r>
                  </m:e>
                </m:d>
                <m:r>
                  <w:rPr>
                    <w:rFonts w:ascii="Cambria Math" w:hAnsi="Cambria Math"/>
                    <w:sz w:val="22"/>
                    <w:szCs w:val="22"/>
                  </w:rPr>
                  <m:t>,ϕ</m:t>
                </m:r>
              </m:e>
              <m:sub>
                <m:r>
                  <w:rPr>
                    <w:rFonts w:ascii="Cambria Math" w:hAnsi="Cambria Math"/>
                    <w:sz w:val="22"/>
                    <w:szCs w:val="22"/>
                  </w:rPr>
                  <m:t>v</m:t>
                </m:r>
              </m:sub>
              <m:sup>
                <m:r>
                  <w:rPr>
                    <w:rFonts w:ascii="Cambria Math" w:hAnsi="Cambria Math"/>
                    <w:sz w:val="22"/>
                    <w:szCs w:val="22"/>
                  </w:rPr>
                  <m:t>*</m:t>
                </m:r>
              </m:sup>
            </m:sSubSup>
          </m:e>
        </m:d>
      </m:oMath>
      <w:bookmarkEnd w:id="21"/>
      <w:r w:rsidRPr="004B74BB">
        <w:rPr>
          <w:sz w:val="22"/>
          <w:szCs w:val="22"/>
        </w:rPr>
        <w:t xml:space="preserve">                                                    (</w:t>
      </w:r>
      <w:r w:rsidRPr="004B74BB">
        <w:t>10)</w:t>
      </w:r>
    </w:p>
    <w:p w14:paraId="45C40092" w14:textId="77777777" w:rsidR="009E20D7" w:rsidRPr="004B74BB" w:rsidRDefault="009E20D7" w:rsidP="009E20D7">
      <w:pPr>
        <w:pStyle w:val="Corpodetexto2"/>
        <w:spacing w:line="360" w:lineRule="auto"/>
        <w:jc w:val="center"/>
      </w:pPr>
    </w:p>
    <w:p w14:paraId="046D0A4A" w14:textId="0F7A22D0" w:rsidR="005C6E3E" w:rsidRPr="004B74BB" w:rsidRDefault="00E07940" w:rsidP="009E20D7">
      <w:pPr>
        <w:pStyle w:val="Corpodetexto2"/>
        <w:spacing w:line="360" w:lineRule="auto"/>
        <w:jc w:val="both"/>
      </w:pPr>
      <w:r w:rsidRPr="004B74BB">
        <w:t xml:space="preserve">There is still an issue with the continuity of </w:t>
      </w:r>
      <m:oMath>
        <m:r>
          <w:rPr>
            <w:rFonts w:ascii="Cambria Math" w:hAnsi="Cambria Math"/>
          </w:rPr>
          <m:t>f</m:t>
        </m:r>
        <m:d>
          <m:dPr>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ϕ</m:t>
                    </m:r>
                  </m:e>
                  <m:sub>
                    <m:r>
                      <w:rPr>
                        <w:rFonts w:ascii="Cambria Math" w:hAnsi="Cambria Math"/>
                      </w:rPr>
                      <m:t>eq</m:t>
                    </m:r>
                  </m:sub>
                  <m:sup>
                    <m:r>
                      <w:rPr>
                        <w:rFonts w:ascii="Cambria Math" w:hAnsi="Cambria Math"/>
                      </w:rPr>
                      <m:t>*</m:t>
                    </m:r>
                  </m:sup>
                </m:sSubSup>
                <m:d>
                  <m:dPr>
                    <m:ctrlPr>
                      <w:rPr>
                        <w:rFonts w:ascii="Cambria Math" w:hAnsi="Cambria Math"/>
                        <w:i/>
                      </w:rPr>
                    </m:ctrlPr>
                  </m:dPr>
                  <m:e>
                    <m:r>
                      <w:rPr>
                        <w:rFonts w:ascii="Cambria Math" w:hAnsi="Cambria Math"/>
                      </w:rPr>
                      <m:t>σ</m:t>
                    </m:r>
                  </m:e>
                </m:d>
                <m:r>
                  <w:rPr>
                    <w:rFonts w:ascii="Cambria Math" w:hAnsi="Cambria Math"/>
                  </w:rPr>
                  <m:t>,ϕ</m:t>
                </m:r>
              </m:e>
              <m:sub>
                <m:r>
                  <w:rPr>
                    <w:rFonts w:ascii="Cambria Math" w:hAnsi="Cambria Math"/>
                  </w:rPr>
                  <m:t>v</m:t>
                </m:r>
              </m:sub>
              <m:sup>
                <m:r>
                  <w:rPr>
                    <w:rFonts w:ascii="Cambria Math" w:hAnsi="Cambria Math"/>
                  </w:rPr>
                  <m:t>*</m:t>
                </m:r>
              </m:sup>
            </m:sSubSup>
          </m:e>
        </m:d>
      </m:oMath>
      <w:r w:rsidRPr="004B74BB">
        <w:t>, which was solved by u</w:t>
      </w:r>
      <w:r w:rsidR="00FE2703" w:rsidRPr="004B74BB">
        <w:t>sing a smooth Heaviside function</w:t>
      </w:r>
      <w:r w:rsidRPr="004B74BB">
        <w:t xml:space="preserve">. </w:t>
      </w:r>
    </w:p>
    <w:p w14:paraId="503D0107" w14:textId="77777777" w:rsidR="00467109" w:rsidRPr="004B74BB" w:rsidRDefault="00467109" w:rsidP="009E20D7">
      <w:pPr>
        <w:pStyle w:val="Corpodetexto2"/>
        <w:spacing w:line="360" w:lineRule="auto"/>
        <w:jc w:val="both"/>
      </w:pPr>
    </w:p>
    <w:p w14:paraId="439CF4AB" w14:textId="1E1006CD" w:rsidR="007F1B7E" w:rsidRPr="004B74BB" w:rsidRDefault="00FE2703" w:rsidP="009E20D7">
      <w:pPr>
        <w:pStyle w:val="Corpodetexto2"/>
        <w:spacing w:line="360" w:lineRule="auto"/>
        <w:jc w:val="both"/>
      </w:pPr>
      <w:r w:rsidRPr="004B74BB">
        <w:rPr>
          <w:rFonts w:cs="Helvetica"/>
        </w:rPr>
        <w:t xml:space="preserve">The velocity </w:t>
      </w:r>
      <w:r w:rsidRPr="004B74BB">
        <w:rPr>
          <w:rFonts w:cs="Helvetica"/>
          <w:b/>
        </w:rPr>
        <w:t>v</w:t>
      </w:r>
      <w:r w:rsidRPr="004B74BB">
        <w:rPr>
          <w:rFonts w:cs="Helvetica"/>
        </w:rPr>
        <w:t xml:space="preserve"> and pressure p fields of the incompressible flow are governed by the continuity </w:t>
      </w:r>
      <m:oMath>
        <m:r>
          <m:rPr>
            <m:sty m:val="p"/>
          </m:rPr>
          <w:rPr>
            <w:rFonts w:ascii="Cambria Math" w:hAnsi="Cambria Math" w:cs="Helvetica"/>
          </w:rPr>
          <m:t>∇∙</m:t>
        </m:r>
        <m:r>
          <m:rPr>
            <m:nor/>
          </m:rPr>
          <w:rPr>
            <w:rFonts w:cs="Helvetica"/>
            <w:b/>
          </w:rPr>
          <m:t>v</m:t>
        </m:r>
        <m:r>
          <m:rPr>
            <m:sty m:val="p"/>
          </m:rPr>
          <w:rPr>
            <w:rFonts w:ascii="Cambria Math" w:hAnsi="Cambria Math" w:cs="Helvetica"/>
          </w:rPr>
          <m:t>=0</m:t>
        </m:r>
      </m:oMath>
      <w:r w:rsidRPr="004B74BB">
        <w:rPr>
          <w:rFonts w:cs="Helvetica"/>
        </w:rPr>
        <w:t xml:space="preserve">, and momentum, </w:t>
      </w:r>
      <m:oMath>
        <m:sSub>
          <m:sSubPr>
            <m:ctrlPr>
              <w:rPr>
                <w:rFonts w:ascii="Cambria Math" w:hAnsi="Cambria Math" w:cs="Helvetica"/>
              </w:rPr>
            </m:ctrlPr>
          </m:sSubPr>
          <m:e>
            <m:r>
              <w:rPr>
                <w:rFonts w:ascii="Cambria Math" w:hAnsi="Cambria Math" w:cs="Helvetica"/>
              </w:rPr>
              <m:t>ρ</m:t>
            </m:r>
          </m:e>
          <m:sub>
            <m:r>
              <w:rPr>
                <w:rFonts w:ascii="Cambria Math" w:hAnsi="Cambria Math" w:cs="Helvetica"/>
              </w:rPr>
              <m:t>i</m:t>
            </m:r>
          </m:sub>
        </m:sSub>
        <m:r>
          <m:rPr>
            <m:sty m:val="p"/>
          </m:rPr>
          <w:rPr>
            <w:rFonts w:ascii="Cambria Math" w:hAnsi="Cambria Math" w:cs="Helvetica"/>
          </w:rPr>
          <m:t xml:space="preserve">( </m:t>
        </m:r>
        <m:r>
          <m:rPr>
            <m:nor/>
          </m:rPr>
          <w:rPr>
            <w:rFonts w:cs="Helvetica"/>
            <w:b/>
          </w:rPr>
          <m:t>v</m:t>
        </m:r>
        <m:r>
          <m:rPr>
            <m:sty m:val="p"/>
          </m:rPr>
          <w:rPr>
            <w:rFonts w:ascii="Cambria Math" w:hAnsi="Cambria Math" w:cs="Helvetica"/>
          </w:rPr>
          <m:t>∙∇</m:t>
        </m:r>
        <m:r>
          <m:rPr>
            <m:nor/>
          </m:rPr>
          <w:rPr>
            <w:rFonts w:cs="Helvetica"/>
            <w:b/>
          </w:rPr>
          <m:t>v</m:t>
        </m:r>
        <m:r>
          <m:rPr>
            <m:sty m:val="p"/>
          </m:rPr>
          <w:rPr>
            <w:rFonts w:ascii="Cambria Math" w:hAnsi="Cambria Math" w:cs="Helvetica"/>
          </w:rPr>
          <m:t>)-∇∙</m:t>
        </m:r>
        <m:sSub>
          <m:sSubPr>
            <m:ctrlPr>
              <w:rPr>
                <w:rFonts w:ascii="Cambria Math" w:hAnsi="Cambria Math" w:cs="Helvetica"/>
              </w:rPr>
            </m:ctrlPr>
          </m:sSubPr>
          <m:e>
            <m:r>
              <m:rPr>
                <m:sty m:val="bi"/>
              </m:rPr>
              <w:rPr>
                <w:rFonts w:ascii="Cambria Math" w:hAnsi="Cambria Math" w:cs="Helvetica"/>
              </w:rPr>
              <m:t>T</m:t>
            </m:r>
          </m:e>
          <m:sub>
            <m:r>
              <w:rPr>
                <w:rFonts w:ascii="Cambria Math" w:hAnsi="Cambria Math" w:cs="Helvetica"/>
              </w:rPr>
              <m:t>i</m:t>
            </m:r>
          </m:sub>
        </m:sSub>
        <m:r>
          <m:rPr>
            <m:sty m:val="p"/>
          </m:rPr>
          <w:rPr>
            <w:rFonts w:ascii="Cambria Math" w:hAnsi="Cambria Math" w:cs="Helvetica"/>
          </w:rPr>
          <m:t>=</m:t>
        </m:r>
        <m:r>
          <m:rPr>
            <m:sty m:val="b"/>
          </m:rPr>
          <w:rPr>
            <w:rFonts w:ascii="Cambria Math" w:hAnsi="Cambria Math" w:cs="Helvetica"/>
          </w:rPr>
          <m:t>0</m:t>
        </m:r>
      </m:oMath>
      <w:r w:rsidRPr="004B74BB">
        <w:rPr>
          <w:rFonts w:cs="Helvetica"/>
        </w:rPr>
        <w:t xml:space="preserve">, equations. Where ρ is the liquid density. The total stress tensor for Newtonian liquids is </w:t>
      </w:r>
      <m:oMath>
        <m:r>
          <m:rPr>
            <m:nor/>
          </m:rPr>
          <w:rPr>
            <w:rFonts w:cs="Helvetica"/>
          </w:rPr>
          <m:t>T</m:t>
        </m:r>
        <m:r>
          <m:rPr>
            <m:sty m:val="p"/>
          </m:rPr>
          <w:rPr>
            <w:rFonts w:ascii="Cambria Math" w:hAnsi="Cambria Math" w:cs="Helvetica"/>
          </w:rPr>
          <m:t>=-</m:t>
        </m:r>
        <m:r>
          <w:rPr>
            <w:rFonts w:ascii="Cambria Math" w:hAnsi="Cambria Math" w:cs="Helvetica"/>
          </w:rPr>
          <m:t>p</m:t>
        </m:r>
        <m:r>
          <m:rPr>
            <m:nor/>
          </m:rPr>
          <w:rPr>
            <w:rFonts w:cs="Helvetica"/>
          </w:rPr>
          <m:t>I</m:t>
        </m:r>
        <m:r>
          <m:rPr>
            <m:sty m:val="p"/>
          </m:rPr>
          <w:rPr>
            <w:rFonts w:ascii="Cambria Math" w:hAnsi="Cambria Math" w:cs="Helvetica"/>
          </w:rPr>
          <m:t>+</m:t>
        </m:r>
        <m:r>
          <w:rPr>
            <w:rFonts w:ascii="Cambria Math" w:hAnsi="Cambria Math" w:cs="Helvetica"/>
          </w:rPr>
          <m:t>μ</m:t>
        </m:r>
        <m:r>
          <m:rPr>
            <m:sty m:val="p"/>
          </m:rPr>
          <w:rPr>
            <w:rFonts w:ascii="Cambria Math" w:hAnsi="Cambria Math" w:cs="Helvetica"/>
          </w:rPr>
          <m:t>[∇</m:t>
        </m:r>
        <m:r>
          <m:rPr>
            <m:nor/>
          </m:rPr>
          <w:rPr>
            <w:rFonts w:cs="Helvetica"/>
            <w:b/>
          </w:rPr>
          <m:t>v</m:t>
        </m:r>
        <m:r>
          <m:rPr>
            <m:sty m:val="p"/>
          </m:rPr>
          <w:rPr>
            <w:rFonts w:ascii="Cambria Math" w:hAnsi="Cambria Math" w:cs="Helvetica"/>
          </w:rPr>
          <m:t>+</m:t>
        </m:r>
        <m:sSup>
          <m:sSupPr>
            <m:ctrlPr>
              <w:rPr>
                <w:rFonts w:ascii="Cambria Math" w:hAnsi="Cambria Math" w:cs="Helvetica"/>
              </w:rPr>
            </m:ctrlPr>
          </m:sSupPr>
          <m:e>
            <m:r>
              <m:rPr>
                <m:sty m:val="p"/>
              </m:rPr>
              <w:rPr>
                <w:rFonts w:ascii="Cambria Math" w:hAnsi="Cambria Math" w:cs="Helvetica"/>
              </w:rPr>
              <m:t>(∇</m:t>
            </m:r>
            <m:r>
              <m:rPr>
                <m:nor/>
              </m:rPr>
              <w:rPr>
                <w:rFonts w:cs="Helvetica"/>
                <w:b/>
              </w:rPr>
              <m:t>v</m:t>
            </m:r>
            <m:r>
              <m:rPr>
                <m:sty m:val="p"/>
              </m:rPr>
              <w:rPr>
                <w:rFonts w:ascii="Cambria Math" w:hAnsi="Cambria Math" w:cs="Helvetica"/>
              </w:rPr>
              <m:t>)</m:t>
            </m:r>
          </m:e>
          <m:sup>
            <m:r>
              <m:rPr>
                <m:nor/>
              </m:rPr>
              <w:rPr>
                <w:rFonts w:cs="Helvetica"/>
              </w:rPr>
              <m:t>T</m:t>
            </m:r>
          </m:sup>
        </m:sSup>
        <m:r>
          <m:rPr>
            <m:sty m:val="p"/>
          </m:rPr>
          <w:rPr>
            <w:rFonts w:ascii="Cambria Math" w:hAnsi="Cambria Math" w:cs="Helvetica"/>
          </w:rPr>
          <m:t>]</m:t>
        </m:r>
      </m:oMath>
      <w:r w:rsidRPr="004B74BB">
        <w:rPr>
          <w:rFonts w:cs="Helvetica"/>
        </w:rPr>
        <w:t xml:space="preserve">, where </w:t>
      </w:r>
      <w:r w:rsidRPr="004B74BB">
        <w:rPr>
          <w:rFonts w:cs="Helvetica"/>
          <w:i/>
        </w:rPr>
        <w:t>μ</w:t>
      </w:r>
      <w:r w:rsidRPr="004B74BB">
        <w:rPr>
          <w:rFonts w:cs="Helvetica"/>
        </w:rPr>
        <w:t xml:space="preserve"> is the liquid viscosity. With appropriate boundary condition the system of equation are solver by using </w:t>
      </w:r>
      <w:r w:rsidRPr="004B74BB">
        <w:t xml:space="preserve">the </w:t>
      </w:r>
      <w:proofErr w:type="spellStart"/>
      <w:r w:rsidRPr="004B74BB">
        <w:t>Galerkin</w:t>
      </w:r>
      <w:proofErr w:type="spellEnd"/>
      <w:r w:rsidRPr="004B74BB">
        <w:t xml:space="preserve"> and Petrov-</w:t>
      </w:r>
      <w:proofErr w:type="spellStart"/>
      <w:r w:rsidRPr="004B74BB">
        <w:t>Galerkin</w:t>
      </w:r>
      <w:proofErr w:type="spellEnd"/>
      <w:r w:rsidRPr="004B74BB">
        <w:t xml:space="preserve"> / Finite Element Method with quadrilateral finite elements.</w:t>
      </w:r>
    </w:p>
    <w:p w14:paraId="1815A961" w14:textId="77777777" w:rsidR="009E20D7" w:rsidRPr="004B74BB" w:rsidRDefault="009E20D7" w:rsidP="009E20D7">
      <w:pPr>
        <w:pStyle w:val="Corpodetexto2"/>
        <w:spacing w:line="360" w:lineRule="auto"/>
        <w:jc w:val="both"/>
      </w:pPr>
    </w:p>
    <w:p w14:paraId="323EC3FF" w14:textId="120FB858" w:rsidR="007F1B7E" w:rsidRPr="004B74BB" w:rsidRDefault="007F1B7E" w:rsidP="009E20D7">
      <w:pPr>
        <w:pStyle w:val="Corpodetexto2"/>
        <w:spacing w:line="360" w:lineRule="auto"/>
        <w:jc w:val="both"/>
        <w:rPr>
          <w:b/>
        </w:rPr>
      </w:pPr>
      <w:r w:rsidRPr="004B74BB">
        <w:rPr>
          <w:b/>
        </w:rPr>
        <w:t>Results and Discussion</w:t>
      </w:r>
    </w:p>
    <w:p w14:paraId="001FD41A" w14:textId="77777777" w:rsidR="009E20D7" w:rsidRPr="004B74BB" w:rsidRDefault="009E20D7" w:rsidP="009E20D7">
      <w:pPr>
        <w:pStyle w:val="Corpodetexto2"/>
        <w:spacing w:line="360" w:lineRule="auto"/>
        <w:jc w:val="both"/>
        <w:rPr>
          <w:b/>
        </w:rPr>
      </w:pPr>
    </w:p>
    <w:p w14:paraId="249DA7B1" w14:textId="6BA00A58" w:rsidR="00FE2703" w:rsidRPr="004B74BB" w:rsidRDefault="00FE2703" w:rsidP="009E20D7">
      <w:pPr>
        <w:pStyle w:val="Corpodetexto2"/>
        <w:spacing w:line="360" w:lineRule="auto"/>
        <w:jc w:val="both"/>
      </w:pPr>
      <w:r w:rsidRPr="004B74BB">
        <w:t>The results were obtained at P</w:t>
      </w:r>
      <w:r w:rsidRPr="004B74BB">
        <w:rPr>
          <w:vertAlign w:val="subscript"/>
        </w:rPr>
        <w:t xml:space="preserve">IN </w:t>
      </w:r>
      <w:r w:rsidRPr="004B74BB">
        <w:t>= 0.1 MPa, P</w:t>
      </w:r>
      <w:r w:rsidRPr="004B74BB">
        <w:rPr>
          <w:vertAlign w:val="subscript"/>
        </w:rPr>
        <w:t>OUT</w:t>
      </w:r>
      <w:r w:rsidRPr="004B74BB">
        <w:t xml:space="preserve"> = 0; and K = 1 Pa.s</w:t>
      </w:r>
      <w:r w:rsidRPr="004B74BB">
        <w:rPr>
          <w:vertAlign w:val="superscript"/>
        </w:rPr>
        <w:t>n</w:t>
      </w:r>
      <w:r w:rsidRPr="004B74BB">
        <w:t xml:space="preserve">, n = 0.32, </w:t>
      </w:r>
      <m:oMath>
        <m:sSub>
          <m:sSubPr>
            <m:ctrlPr>
              <w:rPr>
                <w:rFonts w:ascii="Cambria Math" w:hAnsi="Cambria Math"/>
                <w:i/>
                <w:sz w:val="22"/>
                <w:szCs w:val="22"/>
              </w:rPr>
            </m:ctrlPr>
          </m:sSubPr>
          <m:e>
            <m:r>
              <w:rPr>
                <w:rFonts w:ascii="Cambria Math" w:hAnsi="Cambria Math"/>
                <w:sz w:val="22"/>
                <w:szCs w:val="22"/>
              </w:rPr>
              <m:t>σ</m:t>
            </m:r>
          </m:e>
          <m:sub>
            <m:r>
              <w:rPr>
                <w:rFonts w:ascii="Cambria Math" w:hAnsi="Cambria Math"/>
                <w:sz w:val="22"/>
                <w:szCs w:val="22"/>
              </w:rPr>
              <m:t>y</m:t>
            </m:r>
          </m:sub>
        </m:sSub>
        <m:r>
          <w:rPr>
            <w:rFonts w:ascii="Cambria Math" w:hAnsi="Cambria Math"/>
            <w:sz w:val="22"/>
            <w:szCs w:val="22"/>
          </w:rPr>
          <m:t xml:space="preserve"> </m:t>
        </m:r>
      </m:oMath>
      <w:r w:rsidRPr="004B74BB">
        <w:rPr>
          <w:sz w:val="22"/>
          <w:szCs w:val="22"/>
        </w:rPr>
        <w:t xml:space="preserve">= </w:t>
      </w:r>
      <w:r w:rsidRPr="004B74BB">
        <w:t xml:space="preserve">6 Pa, </w:t>
      </w:r>
      <m:oMath>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m:t>
            </m:r>
          </m:sub>
        </m:sSub>
      </m:oMath>
      <w:r w:rsidRPr="004B74BB">
        <w:rPr>
          <w:sz w:val="22"/>
          <w:szCs w:val="22"/>
        </w:rPr>
        <w:t xml:space="preserve"> </w:t>
      </w:r>
      <w:r w:rsidRPr="004B74BB">
        <w:t>= 64.1 (</w:t>
      </w:r>
      <w:proofErr w:type="spellStart"/>
      <w:proofErr w:type="gramStart"/>
      <w:r w:rsidRPr="004B74BB">
        <w:t>Pa.s</w:t>
      </w:r>
      <w:proofErr w:type="spellEnd"/>
      <w:proofErr w:type="gramEnd"/>
      <w:r w:rsidRPr="004B74BB">
        <w:t>)</w:t>
      </w:r>
      <w:r w:rsidRPr="004B74BB">
        <w:rPr>
          <w:vertAlign w:val="superscript"/>
        </w:rPr>
        <w:t>-1</w:t>
      </w:r>
      <w:r w:rsidRPr="004B74BB">
        <w:t xml:space="preserve">. The boundary condition, for the fluidity field, at the entrance was set at </w:t>
      </w:r>
      <m:oMath>
        <m:sSub>
          <m:sSubPr>
            <m:ctrlPr>
              <w:rPr>
                <w:rFonts w:ascii="Cambria Math" w:eastAsiaTheme="minorEastAsia" w:hAnsi="Cambria Math" w:cstheme="minorBidi"/>
                <w:i/>
                <w:iCs/>
                <w:color w:val="000000" w:themeColor="text1"/>
                <w:kern w:val="24"/>
                <w:sz w:val="22"/>
                <w:szCs w:val="22"/>
              </w:rPr>
            </m:ctrlPr>
          </m:sSubPr>
          <m:e>
            <m:r>
              <w:rPr>
                <w:rFonts w:ascii="Cambria Math" w:eastAsia="Cambria Math" w:hAnsi="Cambria Math" w:cstheme="minorBidi"/>
                <w:color w:val="000000" w:themeColor="text1"/>
                <w:kern w:val="24"/>
                <w:sz w:val="22"/>
                <w:szCs w:val="22"/>
              </w:rPr>
              <m:t>ϕ</m:t>
            </m:r>
          </m:e>
          <m:sub>
            <m:r>
              <w:rPr>
                <w:rFonts w:ascii="Cambria Math" w:eastAsiaTheme="minorEastAsia" w:hAnsi="Cambria Math" w:cstheme="minorBidi"/>
                <w:color w:val="000000" w:themeColor="text1"/>
                <w:kern w:val="24"/>
                <w:sz w:val="22"/>
                <w:szCs w:val="22"/>
              </w:rPr>
              <m:t>v</m:t>
            </m:r>
          </m:sub>
        </m:sSub>
      </m:oMath>
      <w:r w:rsidRPr="004B74BB">
        <w:rPr>
          <w:iCs/>
          <w:color w:val="000000" w:themeColor="text1"/>
          <w:kern w:val="24"/>
          <w:sz w:val="22"/>
          <w:szCs w:val="22"/>
        </w:rPr>
        <w:t xml:space="preserve"> </w:t>
      </w:r>
      <w:r w:rsidRPr="004B74BB">
        <w:rPr>
          <w:iCs/>
          <w:color w:val="000000" w:themeColor="text1"/>
          <w:kern w:val="24"/>
        </w:rPr>
        <w:t>= 1 (</w:t>
      </w:r>
      <w:proofErr w:type="spellStart"/>
      <w:proofErr w:type="gramStart"/>
      <w:r w:rsidRPr="004B74BB">
        <w:rPr>
          <w:iCs/>
          <w:color w:val="000000" w:themeColor="text1"/>
          <w:kern w:val="24"/>
        </w:rPr>
        <w:t>Pa.s</w:t>
      </w:r>
      <w:proofErr w:type="spellEnd"/>
      <w:proofErr w:type="gramEnd"/>
      <w:r w:rsidRPr="004B74BB">
        <w:rPr>
          <w:iCs/>
          <w:color w:val="000000" w:themeColor="text1"/>
          <w:kern w:val="24"/>
        </w:rPr>
        <w:t>)</w:t>
      </w:r>
      <w:r w:rsidRPr="004B74BB">
        <w:rPr>
          <w:iCs/>
          <w:color w:val="000000" w:themeColor="text1"/>
          <w:kern w:val="24"/>
          <w:vertAlign w:val="superscript"/>
        </w:rPr>
        <w:t>-1</w:t>
      </w:r>
      <w:r w:rsidRPr="004B74BB">
        <w:rPr>
          <w:iCs/>
          <w:color w:val="000000" w:themeColor="text1"/>
          <w:kern w:val="24"/>
        </w:rPr>
        <w:t>.</w:t>
      </w:r>
      <w:r w:rsidR="00B15705" w:rsidRPr="004B74BB">
        <w:rPr>
          <w:iCs/>
          <w:color w:val="000000" w:themeColor="text1"/>
          <w:kern w:val="24"/>
        </w:rPr>
        <w:t xml:space="preserve"> This problem was computed by using a concentrated mesh close to the wall with 1350 elements.</w:t>
      </w:r>
      <w:r w:rsidRPr="004B74BB">
        <w:rPr>
          <w:iCs/>
          <w:color w:val="000000" w:themeColor="text1"/>
          <w:kern w:val="24"/>
        </w:rPr>
        <w:t xml:space="preserve"> </w:t>
      </w:r>
      <w:r w:rsidR="0044781B" w:rsidRPr="004B74BB">
        <w:t>Figure 2</w:t>
      </w:r>
      <w:r w:rsidRPr="004B74BB">
        <w:t xml:space="preserve"> shows </w:t>
      </w:r>
      <w:r w:rsidR="00B15705" w:rsidRPr="004B74BB">
        <w:t xml:space="preserve">preliminary results of </w:t>
      </w:r>
      <w:r w:rsidRPr="004B74BB">
        <w:t xml:space="preserve">the fluidity field along the capillary at different </w:t>
      </w:r>
      <w:r w:rsidR="00851770">
        <w:t xml:space="preserve">behavior </w:t>
      </w:r>
      <w:r w:rsidRPr="004B74BB">
        <w:t>index</w:t>
      </w:r>
      <w:r w:rsidR="00622822">
        <w:t>es</w:t>
      </w:r>
      <w:r w:rsidR="00B15705" w:rsidRPr="004B74BB">
        <w:t>,</w:t>
      </w:r>
      <w:r w:rsidRPr="004B74BB">
        <w:t xml:space="preserve"> </w:t>
      </w:r>
      <w:r w:rsidRPr="004B74BB">
        <w:rPr>
          <w:i/>
        </w:rPr>
        <w:t>n</w:t>
      </w:r>
      <w:r w:rsidR="00B15705" w:rsidRPr="004B74BB">
        <w:t xml:space="preserve"> = 0.9 and</w:t>
      </w:r>
      <w:r w:rsidR="00B15705" w:rsidRPr="004B74BB">
        <w:rPr>
          <w:i/>
        </w:rPr>
        <w:t xml:space="preserve"> n</w:t>
      </w:r>
      <w:r w:rsidR="00B15705" w:rsidRPr="004B74BB">
        <w:t xml:space="preserve"> = 0.32</w:t>
      </w:r>
      <w:r w:rsidRPr="004B74BB">
        <w:t xml:space="preserve">. </w:t>
      </w:r>
    </w:p>
    <w:p w14:paraId="0A12BF87" w14:textId="77777777" w:rsidR="00FE2703" w:rsidRPr="004B74BB" w:rsidRDefault="00FE2703" w:rsidP="009E20D7">
      <w:pPr>
        <w:pStyle w:val="Corpodetexto2"/>
        <w:spacing w:line="360" w:lineRule="auto"/>
        <w:jc w:val="both"/>
      </w:pPr>
    </w:p>
    <w:p w14:paraId="3DADB795" w14:textId="5D6C0E81" w:rsidR="009E20D7" w:rsidRPr="004B74BB" w:rsidRDefault="00851770" w:rsidP="009E20D7">
      <w:pPr>
        <w:pStyle w:val="Corpodetexto2"/>
        <w:spacing w:line="360" w:lineRule="auto"/>
        <w:jc w:val="both"/>
        <w:rPr>
          <w:iCs/>
          <w:color w:val="000000" w:themeColor="text1"/>
          <w:kern w:val="24"/>
        </w:rPr>
      </w:pPr>
      <w:r>
        <w:rPr>
          <w:iCs/>
          <w:color w:val="000000" w:themeColor="text1"/>
          <w:kern w:val="24"/>
        </w:rPr>
        <w:lastRenderedPageBreak/>
        <w:t xml:space="preserve">The second fluidity field </w:t>
      </w:r>
      <w:r w:rsidR="00B15705" w:rsidRPr="004B74BB">
        <w:rPr>
          <w:iCs/>
          <w:color w:val="000000" w:themeColor="text1"/>
          <w:kern w:val="24"/>
        </w:rPr>
        <w:t>shows</w:t>
      </w:r>
      <w:r w:rsidR="007A2DD9" w:rsidRPr="004B74BB">
        <w:rPr>
          <w:iCs/>
          <w:color w:val="000000" w:themeColor="text1"/>
          <w:kern w:val="24"/>
        </w:rPr>
        <w:t xml:space="preserve"> </w:t>
      </w:r>
      <w:r w:rsidR="00B15705" w:rsidRPr="004B74BB">
        <w:rPr>
          <w:iCs/>
          <w:color w:val="000000" w:themeColor="text1"/>
          <w:kern w:val="24"/>
        </w:rPr>
        <w:t xml:space="preserve">how </w:t>
      </w:r>
      <w:r w:rsidR="00FC7B01" w:rsidRPr="004B74BB">
        <w:rPr>
          <w:iCs/>
          <w:color w:val="000000" w:themeColor="text1"/>
          <w:kern w:val="24"/>
        </w:rPr>
        <w:t>t</w:t>
      </w:r>
      <w:r>
        <w:rPr>
          <w:iCs/>
          <w:color w:val="000000" w:themeColor="text1"/>
          <w:kern w:val="24"/>
        </w:rPr>
        <w:t xml:space="preserve">his property </w:t>
      </w:r>
      <w:r w:rsidR="007A2DD9" w:rsidRPr="004B74BB">
        <w:rPr>
          <w:iCs/>
          <w:color w:val="000000" w:themeColor="text1"/>
          <w:kern w:val="24"/>
        </w:rPr>
        <w:t>varies much more very close to the wall</w:t>
      </w:r>
      <w:r>
        <w:rPr>
          <w:iCs/>
          <w:color w:val="000000" w:themeColor="text1"/>
          <w:kern w:val="24"/>
        </w:rPr>
        <w:t>,</w:t>
      </w:r>
      <w:r w:rsidR="007A2DD9" w:rsidRPr="004B74BB">
        <w:rPr>
          <w:iCs/>
          <w:color w:val="000000" w:themeColor="text1"/>
          <w:kern w:val="24"/>
        </w:rPr>
        <w:t xml:space="preserve"> where the fluid is under much</w:t>
      </w:r>
      <w:r w:rsidR="009E214C" w:rsidRPr="004B74BB">
        <w:rPr>
          <w:iCs/>
          <w:color w:val="000000" w:themeColor="text1"/>
          <w:kern w:val="24"/>
        </w:rPr>
        <w:t xml:space="preserve"> more</w:t>
      </w:r>
      <w:r w:rsidR="007A2DD9" w:rsidRPr="004B74BB">
        <w:rPr>
          <w:iCs/>
          <w:color w:val="000000" w:themeColor="text1"/>
          <w:kern w:val="24"/>
        </w:rPr>
        <w:t xml:space="preserve"> stress.</w:t>
      </w:r>
      <w:r w:rsidR="00450C23" w:rsidRPr="004B74BB">
        <w:rPr>
          <w:iCs/>
          <w:color w:val="000000" w:themeColor="text1"/>
          <w:kern w:val="24"/>
        </w:rPr>
        <w:t xml:space="preserve"> </w:t>
      </w:r>
      <w:r w:rsidR="007A2DD9" w:rsidRPr="004B74BB">
        <w:rPr>
          <w:iCs/>
          <w:color w:val="000000" w:themeColor="text1"/>
          <w:kern w:val="24"/>
        </w:rPr>
        <w:t xml:space="preserve">However, the effect of the wall </w:t>
      </w:r>
      <w:r w:rsidR="009E214C" w:rsidRPr="004B74BB">
        <w:rPr>
          <w:iCs/>
          <w:color w:val="000000" w:themeColor="text1"/>
          <w:kern w:val="24"/>
        </w:rPr>
        <w:t>on</w:t>
      </w:r>
      <w:r w:rsidR="00C22A6B" w:rsidRPr="004B74BB">
        <w:rPr>
          <w:iCs/>
          <w:color w:val="000000" w:themeColor="text1"/>
          <w:kern w:val="24"/>
        </w:rPr>
        <w:t xml:space="preserve"> the</w:t>
      </w:r>
      <w:r w:rsidR="009E214C" w:rsidRPr="004B74BB">
        <w:rPr>
          <w:iCs/>
          <w:color w:val="000000" w:themeColor="text1"/>
          <w:kern w:val="24"/>
        </w:rPr>
        <w:t xml:space="preserve"> fluidity is</w:t>
      </w:r>
      <w:r w:rsidR="007A2DD9" w:rsidRPr="004B74BB">
        <w:rPr>
          <w:iCs/>
          <w:color w:val="000000" w:themeColor="text1"/>
          <w:kern w:val="24"/>
        </w:rPr>
        <w:t xml:space="preserve"> propagated </w:t>
      </w:r>
      <w:r w:rsidR="0090589C" w:rsidRPr="004B74BB">
        <w:rPr>
          <w:iCs/>
          <w:color w:val="000000" w:themeColor="text1"/>
          <w:kern w:val="24"/>
        </w:rPr>
        <w:t xml:space="preserve">as the fluid </w:t>
      </w:r>
      <w:r w:rsidR="00FC7B01" w:rsidRPr="004B74BB">
        <w:rPr>
          <w:iCs/>
          <w:color w:val="000000" w:themeColor="text1"/>
          <w:kern w:val="24"/>
        </w:rPr>
        <w:t>goes further</w:t>
      </w:r>
      <w:r w:rsidR="0090589C" w:rsidRPr="004B74BB">
        <w:rPr>
          <w:iCs/>
          <w:color w:val="000000" w:themeColor="text1"/>
          <w:kern w:val="24"/>
        </w:rPr>
        <w:t xml:space="preserve"> into the capillary</w:t>
      </w:r>
      <w:r w:rsidR="007A2DD9" w:rsidRPr="004B74BB">
        <w:rPr>
          <w:iCs/>
          <w:color w:val="000000" w:themeColor="text1"/>
          <w:kern w:val="24"/>
        </w:rPr>
        <w:t>.</w:t>
      </w:r>
      <w:r w:rsidR="00450C23" w:rsidRPr="004B74BB">
        <w:rPr>
          <w:iCs/>
          <w:color w:val="000000" w:themeColor="text1"/>
          <w:kern w:val="24"/>
        </w:rPr>
        <w:t xml:space="preserve"> </w:t>
      </w:r>
      <w:r w:rsidR="0044781B" w:rsidRPr="004B74BB">
        <w:rPr>
          <w:iCs/>
          <w:color w:val="000000" w:themeColor="text1"/>
          <w:kern w:val="24"/>
        </w:rPr>
        <w:t xml:space="preserve">When the behavior index </w:t>
      </w:r>
      <w:r w:rsidR="004B74BB">
        <w:rPr>
          <w:iCs/>
          <w:color w:val="000000" w:themeColor="text1"/>
          <w:kern w:val="24"/>
        </w:rPr>
        <w:t xml:space="preserve">is </w:t>
      </w:r>
      <w:r w:rsidR="0044781B" w:rsidRPr="004B74BB">
        <w:rPr>
          <w:iCs/>
          <w:color w:val="000000" w:themeColor="text1"/>
          <w:kern w:val="24"/>
        </w:rPr>
        <w:t>change</w:t>
      </w:r>
      <w:r w:rsidR="004B74BB">
        <w:rPr>
          <w:iCs/>
          <w:color w:val="000000" w:themeColor="text1"/>
          <w:kern w:val="24"/>
        </w:rPr>
        <w:t>d</w:t>
      </w:r>
      <w:r w:rsidR="0044781B" w:rsidRPr="004B74BB">
        <w:rPr>
          <w:iCs/>
          <w:color w:val="000000" w:themeColor="text1"/>
          <w:kern w:val="24"/>
        </w:rPr>
        <w:t xml:space="preserve"> to</w:t>
      </w:r>
      <w:r w:rsidR="002D78EE">
        <w:rPr>
          <w:iCs/>
          <w:color w:val="000000" w:themeColor="text1"/>
          <w:kern w:val="24"/>
        </w:rPr>
        <w:t xml:space="preserve"> a</w:t>
      </w:r>
      <w:r w:rsidR="0044781B" w:rsidRPr="004B74BB">
        <w:rPr>
          <w:iCs/>
          <w:color w:val="000000" w:themeColor="text1"/>
          <w:kern w:val="24"/>
        </w:rPr>
        <w:t xml:space="preserve"> lower </w:t>
      </w:r>
      <w:r w:rsidR="004B74BB" w:rsidRPr="004B74BB">
        <w:rPr>
          <w:iCs/>
          <w:color w:val="000000" w:themeColor="text1"/>
          <w:kern w:val="24"/>
        </w:rPr>
        <w:t>value,</w:t>
      </w:r>
      <w:r w:rsidR="0044781B" w:rsidRPr="004B74BB">
        <w:rPr>
          <w:iCs/>
          <w:color w:val="000000" w:themeColor="text1"/>
          <w:kern w:val="24"/>
        </w:rPr>
        <w:t xml:space="preserve"> the fluidity field h</w:t>
      </w:r>
      <w:r w:rsidR="004B74BB">
        <w:rPr>
          <w:iCs/>
          <w:color w:val="000000" w:themeColor="text1"/>
          <w:kern w:val="24"/>
        </w:rPr>
        <w:t xml:space="preserve">as a significant change </w:t>
      </w:r>
      <w:r w:rsidR="002D78EE">
        <w:rPr>
          <w:iCs/>
          <w:color w:val="000000" w:themeColor="text1"/>
          <w:kern w:val="24"/>
        </w:rPr>
        <w:t>as</w:t>
      </w:r>
      <w:r w:rsidR="0044781B" w:rsidRPr="004B74BB">
        <w:rPr>
          <w:iCs/>
          <w:color w:val="000000" w:themeColor="text1"/>
          <w:kern w:val="24"/>
        </w:rPr>
        <w:t xml:space="preserve"> </w:t>
      </w:r>
      <w:r w:rsidR="002D78EE">
        <w:rPr>
          <w:iCs/>
          <w:color w:val="000000" w:themeColor="text1"/>
          <w:kern w:val="24"/>
        </w:rPr>
        <w:t>the corresponding</w:t>
      </w:r>
      <w:r w:rsidR="0044781B" w:rsidRPr="004B74BB">
        <w:rPr>
          <w:iCs/>
          <w:color w:val="000000" w:themeColor="text1"/>
          <w:kern w:val="24"/>
        </w:rPr>
        <w:t xml:space="preserve"> velocity profil</w:t>
      </w:r>
      <w:r w:rsidR="002D78EE">
        <w:rPr>
          <w:iCs/>
          <w:color w:val="000000" w:themeColor="text1"/>
          <w:kern w:val="24"/>
        </w:rPr>
        <w:t>e;</w:t>
      </w:r>
      <w:r w:rsidR="0044781B" w:rsidRPr="004B74BB">
        <w:rPr>
          <w:iCs/>
          <w:color w:val="000000" w:themeColor="text1"/>
          <w:kern w:val="24"/>
        </w:rPr>
        <w:t xml:space="preserve"> as shown in Figure 3.</w:t>
      </w:r>
      <w:r w:rsidR="00450C23" w:rsidRPr="004B74BB">
        <w:rPr>
          <w:iCs/>
          <w:color w:val="000000" w:themeColor="text1"/>
          <w:kern w:val="24"/>
        </w:rPr>
        <w:t xml:space="preserve"> The maximum velocity</w:t>
      </w:r>
      <w:r>
        <w:rPr>
          <w:iCs/>
          <w:color w:val="000000" w:themeColor="text1"/>
          <w:kern w:val="24"/>
        </w:rPr>
        <w:t>,</w:t>
      </w:r>
      <w:r w:rsidR="00450C23" w:rsidRPr="004B74BB">
        <w:rPr>
          <w:iCs/>
          <w:color w:val="000000" w:themeColor="text1"/>
          <w:kern w:val="24"/>
        </w:rPr>
        <w:t xml:space="preserve"> </w:t>
      </w:r>
      <w:r w:rsidR="0044781B" w:rsidRPr="004B74BB">
        <w:rPr>
          <w:iCs/>
          <w:color w:val="000000" w:themeColor="text1"/>
          <w:kern w:val="24"/>
        </w:rPr>
        <w:t>measured at the symmetry</w:t>
      </w:r>
      <w:r w:rsidR="002D78EE">
        <w:rPr>
          <w:iCs/>
          <w:color w:val="000000" w:themeColor="text1"/>
          <w:kern w:val="24"/>
        </w:rPr>
        <w:t xml:space="preserve"> line</w:t>
      </w:r>
      <w:r>
        <w:rPr>
          <w:iCs/>
          <w:color w:val="000000" w:themeColor="text1"/>
          <w:kern w:val="24"/>
        </w:rPr>
        <w:t>,</w:t>
      </w:r>
      <w:r w:rsidR="0044781B" w:rsidRPr="004B74BB">
        <w:rPr>
          <w:iCs/>
          <w:color w:val="000000" w:themeColor="text1"/>
          <w:kern w:val="24"/>
        </w:rPr>
        <w:t xml:space="preserve"> </w:t>
      </w:r>
      <w:r w:rsidR="00450C23" w:rsidRPr="004B74BB">
        <w:rPr>
          <w:iCs/>
          <w:color w:val="000000" w:themeColor="text1"/>
          <w:kern w:val="24"/>
        </w:rPr>
        <w:t>of the suspension</w:t>
      </w:r>
      <w:r w:rsidR="0044781B" w:rsidRPr="004B74BB">
        <w:rPr>
          <w:iCs/>
          <w:color w:val="000000" w:themeColor="text1"/>
          <w:kern w:val="24"/>
        </w:rPr>
        <w:t xml:space="preserve"> with </w:t>
      </w:r>
      <w:r w:rsidR="0044781B" w:rsidRPr="004B74BB">
        <w:rPr>
          <w:i/>
          <w:iCs/>
          <w:color w:val="000000" w:themeColor="text1"/>
          <w:kern w:val="24"/>
        </w:rPr>
        <w:t>n</w:t>
      </w:r>
      <w:r w:rsidR="0044781B" w:rsidRPr="004B74BB">
        <w:rPr>
          <w:iCs/>
          <w:color w:val="000000" w:themeColor="text1"/>
          <w:kern w:val="24"/>
        </w:rPr>
        <w:t xml:space="preserve"> = 0.32 is larger than using </w:t>
      </w:r>
      <w:r w:rsidR="0044781B" w:rsidRPr="004B74BB">
        <w:rPr>
          <w:i/>
          <w:iCs/>
          <w:color w:val="000000" w:themeColor="text1"/>
          <w:kern w:val="24"/>
        </w:rPr>
        <w:t>n</w:t>
      </w:r>
      <w:r w:rsidR="0044781B" w:rsidRPr="004B74BB">
        <w:rPr>
          <w:iCs/>
          <w:color w:val="000000" w:themeColor="text1"/>
          <w:kern w:val="24"/>
        </w:rPr>
        <w:t xml:space="preserve"> = 0.9. The shape of the velocity</w:t>
      </w:r>
      <w:r w:rsidR="00D871D3" w:rsidRPr="004B74BB">
        <w:rPr>
          <w:iCs/>
          <w:color w:val="000000" w:themeColor="text1"/>
          <w:kern w:val="24"/>
        </w:rPr>
        <w:t xml:space="preserve"> profile also changes as </w:t>
      </w:r>
      <w:r w:rsidR="0044781B" w:rsidRPr="004B74BB">
        <w:rPr>
          <w:iCs/>
          <w:color w:val="000000" w:themeColor="text1"/>
          <w:kern w:val="24"/>
        </w:rPr>
        <w:t>a function of the behavior index</w:t>
      </w:r>
      <w:r w:rsidR="00D871D3" w:rsidRPr="004B74BB">
        <w:rPr>
          <w:iCs/>
          <w:color w:val="000000" w:themeColor="text1"/>
          <w:kern w:val="24"/>
        </w:rPr>
        <w:t>.</w:t>
      </w:r>
    </w:p>
    <w:p w14:paraId="2E08B4E0" w14:textId="7B599F8F" w:rsidR="00AB3D4D" w:rsidRPr="004B74BB" w:rsidRDefault="00C8220C" w:rsidP="00BD7430">
      <w:pPr>
        <w:pStyle w:val="Corpodetexto2"/>
        <w:spacing w:line="360" w:lineRule="auto"/>
        <w:jc w:val="both"/>
        <w:rPr>
          <w:iCs/>
          <w:color w:val="000000" w:themeColor="text1"/>
          <w:kern w:val="24"/>
        </w:rPr>
      </w:pPr>
      <w:r w:rsidRPr="004B74BB">
        <w:t xml:space="preserve">                                           </w:t>
      </w:r>
      <w:r w:rsidR="004F7C80" w:rsidRPr="004B74BB">
        <w:t xml:space="preserve"> </w:t>
      </w:r>
    </w:p>
    <w:p w14:paraId="7DF2C47E" w14:textId="38D31D37" w:rsidR="004F7C80" w:rsidRPr="004B74BB" w:rsidRDefault="001107FA" w:rsidP="009F12CB">
      <w:pPr>
        <w:pStyle w:val="Corpodetexto2"/>
        <w:tabs>
          <w:tab w:val="left" w:pos="7170"/>
        </w:tabs>
        <w:spacing w:line="480" w:lineRule="auto"/>
        <w:jc w:val="both"/>
      </w:pPr>
      <w:r w:rsidRPr="004B74BB">
        <w:rPr>
          <w:noProof/>
        </w:rPr>
        <w:drawing>
          <wp:inline distT="0" distB="0" distL="0" distR="0" wp14:anchorId="7E85E253" wp14:editId="6ED33CDF">
            <wp:extent cx="6242685" cy="2573020"/>
            <wp:effectExtent l="0" t="0" r="571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2685" cy="2573020"/>
                    </a:xfrm>
                    <a:prstGeom prst="rect">
                      <a:avLst/>
                    </a:prstGeom>
                    <a:noFill/>
                  </pic:spPr>
                </pic:pic>
              </a:graphicData>
            </a:graphic>
          </wp:inline>
        </w:drawing>
      </w:r>
    </w:p>
    <w:p w14:paraId="2DC77D6C" w14:textId="164820AB" w:rsidR="00513948" w:rsidRPr="004B74BB" w:rsidRDefault="001F0391" w:rsidP="00001D56">
      <w:pPr>
        <w:pStyle w:val="Corpodetexto2"/>
        <w:spacing w:line="480" w:lineRule="auto"/>
        <w:jc w:val="center"/>
      </w:pPr>
      <w:r w:rsidRPr="004B74BB">
        <w:rPr>
          <w:b/>
        </w:rPr>
        <w:t xml:space="preserve">Figure 2.  </w:t>
      </w:r>
      <w:r w:rsidRPr="004B74BB">
        <w:t xml:space="preserve">Fluidity </w:t>
      </w:r>
      <w:r w:rsidR="005774B9" w:rsidRPr="004B74BB">
        <w:t>fields</w:t>
      </w:r>
      <w:r w:rsidRPr="004B74BB">
        <w:t xml:space="preserve"> </w:t>
      </w:r>
      <w:r w:rsidR="001B16C4" w:rsidRPr="004B74BB">
        <w:t>flowing into a capillary with: a) n = 0.9</w:t>
      </w:r>
      <w:r w:rsidR="00467ED6" w:rsidRPr="004B74BB">
        <w:t xml:space="preserve"> and </w:t>
      </w:r>
      <w:r w:rsidR="001B16C4" w:rsidRPr="004B74BB">
        <w:t>b) n = 0.32</w:t>
      </w:r>
      <w:r w:rsidR="003F2396" w:rsidRPr="004B74BB">
        <w:t>.</w:t>
      </w:r>
    </w:p>
    <w:p w14:paraId="13436299" w14:textId="77777777" w:rsidR="005774B9" w:rsidRPr="004B74BB" w:rsidRDefault="005774B9" w:rsidP="00001D56">
      <w:pPr>
        <w:pStyle w:val="Corpodetexto2"/>
        <w:spacing w:line="480" w:lineRule="auto"/>
        <w:jc w:val="center"/>
      </w:pPr>
    </w:p>
    <w:p w14:paraId="0BA4BB7C" w14:textId="5A5979B7" w:rsidR="009E20D7" w:rsidRPr="004B74BB" w:rsidRDefault="00B01ACE" w:rsidP="005774B9">
      <w:pPr>
        <w:pStyle w:val="Corpodetexto2"/>
        <w:tabs>
          <w:tab w:val="left" w:pos="3630"/>
        </w:tabs>
        <w:spacing w:line="480" w:lineRule="auto"/>
        <w:jc w:val="center"/>
        <w:rPr>
          <w:b/>
        </w:rPr>
      </w:pPr>
      <w:r w:rsidRPr="004B74BB">
        <w:rPr>
          <w:b/>
          <w:noProof/>
        </w:rPr>
        <w:drawing>
          <wp:inline distT="0" distB="0" distL="0" distR="0" wp14:anchorId="421B201F" wp14:editId="516CE302">
            <wp:extent cx="5972400" cy="2016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400" cy="2016000"/>
                    </a:xfrm>
                    <a:prstGeom prst="rect">
                      <a:avLst/>
                    </a:prstGeom>
                    <a:noFill/>
                  </pic:spPr>
                </pic:pic>
              </a:graphicData>
            </a:graphic>
          </wp:inline>
        </w:drawing>
      </w:r>
    </w:p>
    <w:p w14:paraId="623FE61C" w14:textId="775EE35C" w:rsidR="00513948" w:rsidRPr="004B74BB" w:rsidRDefault="00803E18" w:rsidP="00513948">
      <w:pPr>
        <w:pStyle w:val="Corpodetexto2"/>
        <w:tabs>
          <w:tab w:val="left" w:pos="3630"/>
        </w:tabs>
        <w:spacing w:line="480" w:lineRule="auto"/>
        <w:jc w:val="center"/>
      </w:pPr>
      <w:r w:rsidRPr="004B74BB">
        <w:rPr>
          <w:b/>
        </w:rPr>
        <w:t xml:space="preserve">Figure 3. </w:t>
      </w:r>
      <w:r w:rsidRPr="004B74BB">
        <w:t>Effect of</w:t>
      </w:r>
      <w:r w:rsidR="00001D56" w:rsidRPr="004B74BB">
        <w:t xml:space="preserve"> </w:t>
      </w:r>
      <w:r w:rsidR="00EA1136">
        <w:rPr>
          <w:iCs/>
          <w:color w:val="000000" w:themeColor="text1"/>
          <w:kern w:val="24"/>
        </w:rPr>
        <w:t>the</w:t>
      </w:r>
      <w:r w:rsidR="001B16C4" w:rsidRPr="004B74BB">
        <w:rPr>
          <w:iCs/>
          <w:color w:val="000000" w:themeColor="text1"/>
          <w:kern w:val="24"/>
        </w:rPr>
        <w:t xml:space="preserve"> behavior index</w:t>
      </w:r>
      <w:r w:rsidR="001B16C4" w:rsidRPr="004B74BB">
        <w:t xml:space="preserve"> </w:t>
      </w:r>
      <w:r w:rsidRPr="004B74BB">
        <w:t xml:space="preserve">on velocity profile </w:t>
      </w:r>
      <w:r w:rsidR="001B16C4" w:rsidRPr="004B74BB">
        <w:t>for</w:t>
      </w:r>
      <w:r w:rsidRPr="004B74BB">
        <w:t xml:space="preserve"> thixotropic fluids</w:t>
      </w:r>
      <w:r w:rsidR="005774B9" w:rsidRPr="004B74BB">
        <w:t>.</w:t>
      </w:r>
    </w:p>
    <w:p w14:paraId="2A911E68" w14:textId="77777777" w:rsidR="00C22A6B" w:rsidRPr="004B74BB" w:rsidRDefault="00C22A6B" w:rsidP="00B70A11">
      <w:pPr>
        <w:pStyle w:val="Corpodetexto2"/>
        <w:tabs>
          <w:tab w:val="left" w:pos="3630"/>
        </w:tabs>
        <w:spacing w:line="360" w:lineRule="auto"/>
        <w:rPr>
          <w:b/>
        </w:rPr>
      </w:pPr>
    </w:p>
    <w:p w14:paraId="10CDBD82" w14:textId="77777777" w:rsidR="001B16C4" w:rsidRPr="004B74BB" w:rsidRDefault="001B16C4" w:rsidP="00B70A11">
      <w:pPr>
        <w:pStyle w:val="Corpodetexto2"/>
        <w:tabs>
          <w:tab w:val="left" w:pos="3630"/>
        </w:tabs>
        <w:spacing w:line="360" w:lineRule="auto"/>
        <w:rPr>
          <w:b/>
        </w:rPr>
      </w:pPr>
    </w:p>
    <w:p w14:paraId="3FEBE590" w14:textId="75807694" w:rsidR="001B16C4" w:rsidRDefault="001B16C4" w:rsidP="00B70A11">
      <w:pPr>
        <w:pStyle w:val="Corpodetexto2"/>
        <w:tabs>
          <w:tab w:val="left" w:pos="3630"/>
        </w:tabs>
        <w:spacing w:line="360" w:lineRule="auto"/>
        <w:rPr>
          <w:b/>
        </w:rPr>
      </w:pPr>
    </w:p>
    <w:p w14:paraId="5C520CCA" w14:textId="77777777" w:rsidR="004F379B" w:rsidRPr="004B74BB" w:rsidRDefault="004F379B" w:rsidP="00B70A11">
      <w:pPr>
        <w:pStyle w:val="Corpodetexto2"/>
        <w:tabs>
          <w:tab w:val="left" w:pos="3630"/>
        </w:tabs>
        <w:spacing w:line="360" w:lineRule="auto"/>
        <w:rPr>
          <w:b/>
        </w:rPr>
      </w:pPr>
    </w:p>
    <w:p w14:paraId="6EF6A02E" w14:textId="6E50BDE0" w:rsidR="009E20D7" w:rsidRPr="004B74BB" w:rsidRDefault="003C03DD" w:rsidP="00B70A11">
      <w:pPr>
        <w:pStyle w:val="Corpodetexto2"/>
        <w:tabs>
          <w:tab w:val="left" w:pos="3630"/>
        </w:tabs>
        <w:spacing w:line="360" w:lineRule="auto"/>
        <w:rPr>
          <w:b/>
        </w:rPr>
      </w:pPr>
      <w:r w:rsidRPr="004B74BB">
        <w:rPr>
          <w:b/>
        </w:rPr>
        <w:lastRenderedPageBreak/>
        <w:t>Conclusions</w:t>
      </w:r>
    </w:p>
    <w:p w14:paraId="756EE48C" w14:textId="77777777" w:rsidR="006824B8" w:rsidRPr="004B74BB" w:rsidRDefault="006824B8" w:rsidP="00B70A11">
      <w:pPr>
        <w:pStyle w:val="Corpodetexto2"/>
        <w:tabs>
          <w:tab w:val="left" w:pos="3630"/>
        </w:tabs>
        <w:spacing w:line="360" w:lineRule="auto"/>
        <w:rPr>
          <w:b/>
        </w:rPr>
      </w:pPr>
    </w:p>
    <w:p w14:paraId="0FF92D8A" w14:textId="13C63CC4" w:rsidR="00001D56" w:rsidRPr="004B74BB" w:rsidRDefault="009D33E4" w:rsidP="00BC5976">
      <w:pPr>
        <w:pStyle w:val="Corpodetexto2"/>
        <w:tabs>
          <w:tab w:val="left" w:pos="3630"/>
        </w:tabs>
        <w:spacing w:line="360" w:lineRule="auto"/>
        <w:jc w:val="both"/>
      </w:pPr>
      <w:r w:rsidRPr="004B74BB">
        <w:t>A nov</w:t>
      </w:r>
      <w:r w:rsidR="00CB3D6E" w:rsidRPr="004B74BB">
        <w:t>el rheological model</w:t>
      </w:r>
      <w:r w:rsidR="00BC5976">
        <w:t>,</w:t>
      </w:r>
      <w:r w:rsidR="00CB3D6E" w:rsidRPr="004B74BB">
        <w:t xml:space="preserve"> </w:t>
      </w:r>
      <w:r w:rsidRPr="004B74BB">
        <w:t xml:space="preserve">based on </w:t>
      </w:r>
      <w:r w:rsidR="00CB3D6E" w:rsidRPr="004B74BB">
        <w:t>fluidity</w:t>
      </w:r>
      <w:r w:rsidR="00BC5976">
        <w:t>,</w:t>
      </w:r>
      <w:r w:rsidRPr="004B74BB">
        <w:t xml:space="preserve"> </w:t>
      </w:r>
      <w:r w:rsidR="00BC5976">
        <w:t>was</w:t>
      </w:r>
      <w:r w:rsidRPr="004B74BB">
        <w:t xml:space="preserve"> used</w:t>
      </w:r>
      <w:r w:rsidR="00CB3D6E" w:rsidRPr="004B74BB">
        <w:t xml:space="preserve">. The </w:t>
      </w:r>
      <w:r w:rsidR="00BC5976">
        <w:t>equation</w:t>
      </w:r>
      <w:r w:rsidR="00CB3D6E" w:rsidRPr="004B74BB">
        <w:t xml:space="preserve"> system </w:t>
      </w:r>
      <w:r w:rsidR="00BC5976">
        <w:t>consisting of</w:t>
      </w:r>
      <w:r w:rsidRPr="004B74BB">
        <w:t xml:space="preserve"> continuity, momentum and fluidity equation</w:t>
      </w:r>
      <w:r w:rsidR="00BC5976">
        <w:t>s</w:t>
      </w:r>
      <w:r w:rsidRPr="004B74BB">
        <w:t xml:space="preserve"> </w:t>
      </w:r>
      <w:r w:rsidR="00CB3D6E" w:rsidRPr="004B74BB">
        <w:t>w</w:t>
      </w:r>
      <w:r w:rsidR="00BC5976">
        <w:t>as</w:t>
      </w:r>
      <w:r w:rsidR="00CB3D6E" w:rsidRPr="004B74BB">
        <w:t xml:space="preserve"> solved by using the </w:t>
      </w:r>
      <w:proofErr w:type="spellStart"/>
      <w:r w:rsidR="00CB3D6E" w:rsidRPr="004B74BB">
        <w:t>Galerkin</w:t>
      </w:r>
      <w:proofErr w:type="spellEnd"/>
      <w:r w:rsidR="00CB3D6E" w:rsidRPr="004B74BB">
        <w:t xml:space="preserve"> and Petrov-</w:t>
      </w:r>
      <w:proofErr w:type="spellStart"/>
      <w:r w:rsidR="00CB3D6E" w:rsidRPr="004B74BB">
        <w:t>Galerkin</w:t>
      </w:r>
      <w:proofErr w:type="spellEnd"/>
      <w:r w:rsidR="00CB3D6E" w:rsidRPr="004B74BB">
        <w:t xml:space="preserve"> / Finite Element Me</w:t>
      </w:r>
      <w:r w:rsidRPr="004B74BB">
        <w:t>thod. As a result, fluidity f</w:t>
      </w:r>
      <w:r w:rsidR="00CB3D6E" w:rsidRPr="004B74BB">
        <w:t>ie</w:t>
      </w:r>
      <w:r w:rsidRPr="004B74BB">
        <w:t>l</w:t>
      </w:r>
      <w:r w:rsidR="00CB3D6E" w:rsidRPr="004B74BB">
        <w:t>d</w:t>
      </w:r>
      <w:r w:rsidR="00703E36">
        <w:t>s</w:t>
      </w:r>
      <w:r w:rsidR="00CB3D6E" w:rsidRPr="004B74BB">
        <w:t xml:space="preserve"> and velocity profile</w:t>
      </w:r>
      <w:r w:rsidR="00703E36">
        <w:t>s</w:t>
      </w:r>
      <w:r w:rsidR="00CB3D6E" w:rsidRPr="004B74BB">
        <w:t xml:space="preserve"> were obtained for suspension</w:t>
      </w:r>
      <w:r w:rsidR="00703E36">
        <w:t>s</w:t>
      </w:r>
      <w:bookmarkStart w:id="22" w:name="_GoBack"/>
      <w:bookmarkEnd w:id="22"/>
      <w:r w:rsidR="00CB3D6E" w:rsidRPr="004B74BB">
        <w:t xml:space="preserve"> into a capillary. Most changes in fluidity field were noticed close to the capillary walls. Simulations in other capillary configurations are planned in future works, like capillary with constriction. Furthermore, experimental results </w:t>
      </w:r>
      <w:r w:rsidR="00BC5976">
        <w:t>are</w:t>
      </w:r>
      <w:r w:rsidR="00CB3D6E" w:rsidRPr="004B74BB">
        <w:t xml:space="preserve"> expected</w:t>
      </w:r>
      <w:r w:rsidR="00BC5976">
        <w:t xml:space="preserve"> in the near future; </w:t>
      </w:r>
      <w:r w:rsidR="00CB3D6E" w:rsidRPr="004B74BB">
        <w:t>in order to validate the theoretical model.</w:t>
      </w:r>
    </w:p>
    <w:p w14:paraId="7D5FC8AA" w14:textId="77777777" w:rsidR="00001D56" w:rsidRPr="004B74BB" w:rsidRDefault="00001D56" w:rsidP="00513948">
      <w:pPr>
        <w:pStyle w:val="Corpodetexto2"/>
        <w:tabs>
          <w:tab w:val="left" w:pos="3630"/>
        </w:tabs>
        <w:spacing w:line="480" w:lineRule="auto"/>
        <w:rPr>
          <w:b/>
        </w:rPr>
      </w:pPr>
    </w:p>
    <w:p w14:paraId="7F430C2A" w14:textId="6554B2E4" w:rsidR="00AD64EC" w:rsidRPr="004B74BB" w:rsidRDefault="00AD64EC" w:rsidP="00513948">
      <w:pPr>
        <w:pStyle w:val="Corpodetexto2"/>
        <w:tabs>
          <w:tab w:val="left" w:pos="3630"/>
        </w:tabs>
        <w:spacing w:line="480" w:lineRule="auto"/>
        <w:rPr>
          <w:b/>
        </w:rPr>
      </w:pPr>
      <w:r w:rsidRPr="004B74BB">
        <w:rPr>
          <w:b/>
        </w:rPr>
        <w:t>References</w:t>
      </w:r>
    </w:p>
    <w:p w14:paraId="3E1F6CCE" w14:textId="26C4089F" w:rsidR="00AD64EC" w:rsidRPr="004B74BB" w:rsidRDefault="00AD64EC" w:rsidP="000F26CC">
      <w:pPr>
        <w:pStyle w:val="PargrafodaLista"/>
        <w:numPr>
          <w:ilvl w:val="0"/>
          <w:numId w:val="3"/>
        </w:numPr>
        <w:spacing w:line="360" w:lineRule="auto"/>
        <w:jc w:val="both"/>
        <w:rPr>
          <w:rFonts w:ascii="Helvetica" w:hAnsi="Helvetica" w:cs="Helvetica"/>
        </w:rPr>
      </w:pPr>
      <w:r w:rsidRPr="004B74BB">
        <w:rPr>
          <w:rFonts w:ascii="Helvetica" w:hAnsi="Helvetica" w:cs="Helvetica"/>
        </w:rPr>
        <w:t xml:space="preserve">Barnes, H. (1997), Thixotropy - A Review, </w:t>
      </w:r>
      <w:r w:rsidRPr="004B74BB">
        <w:rPr>
          <w:rFonts w:ascii="Helvetica" w:hAnsi="Helvetica" w:cs="Helvetica"/>
          <w:i/>
        </w:rPr>
        <w:t>J. Non-Newtonian Fluid Mech.</w:t>
      </w:r>
      <w:r w:rsidRPr="004B74BB">
        <w:rPr>
          <w:rFonts w:ascii="Helvetica" w:hAnsi="Helvetica" w:cs="Helvetica"/>
        </w:rPr>
        <w:t>, 70: 1-33</w:t>
      </w:r>
    </w:p>
    <w:p w14:paraId="0496C3E1" w14:textId="498B84E4" w:rsidR="000003FF" w:rsidRPr="004B74BB" w:rsidRDefault="00C46357" w:rsidP="000F26CC">
      <w:pPr>
        <w:pStyle w:val="PargrafodaLista"/>
        <w:numPr>
          <w:ilvl w:val="0"/>
          <w:numId w:val="3"/>
        </w:numPr>
        <w:spacing w:line="360" w:lineRule="auto"/>
        <w:jc w:val="both"/>
        <w:rPr>
          <w:rFonts w:ascii="Helvetica" w:hAnsi="Helvetica" w:cs="Helvetica"/>
          <w:i/>
        </w:rPr>
      </w:pPr>
      <w:r w:rsidRPr="004B74BB">
        <w:rPr>
          <w:rFonts w:ascii="Helvetica" w:hAnsi="Helvetica" w:cs="Helvetica"/>
        </w:rPr>
        <w:t xml:space="preserve">Fredrickson, A.G. (1970), A model for thixotropy of suspensions, </w:t>
      </w:r>
      <w:proofErr w:type="spellStart"/>
      <w:r w:rsidRPr="004B74BB">
        <w:rPr>
          <w:rFonts w:ascii="Helvetica" w:hAnsi="Helvetica" w:cs="Helvetica"/>
          <w:i/>
        </w:rPr>
        <w:t>AIChEJ</w:t>
      </w:r>
      <w:proofErr w:type="spellEnd"/>
      <w:r w:rsidRPr="004B74BB">
        <w:rPr>
          <w:rFonts w:ascii="Helvetica" w:hAnsi="Helvetica" w:cs="Helvetica"/>
          <w:i/>
        </w:rPr>
        <w:t>, 16:436-441</w:t>
      </w:r>
    </w:p>
    <w:p w14:paraId="569DFB91" w14:textId="08760376" w:rsidR="00AD64EC" w:rsidRPr="004B74BB" w:rsidRDefault="00AD64EC" w:rsidP="000F26CC">
      <w:pPr>
        <w:pStyle w:val="PargrafodaLista"/>
        <w:numPr>
          <w:ilvl w:val="0"/>
          <w:numId w:val="3"/>
        </w:numPr>
        <w:spacing w:line="360" w:lineRule="auto"/>
        <w:rPr>
          <w:rFonts w:ascii="Helvetica" w:hAnsi="Helvetica" w:cs="Helvetica"/>
        </w:rPr>
      </w:pPr>
      <w:proofErr w:type="spellStart"/>
      <w:r w:rsidRPr="004B74BB">
        <w:rPr>
          <w:rFonts w:ascii="Helvetica" w:hAnsi="Helvetica" w:cs="Helvetica"/>
        </w:rPr>
        <w:t>Mewis</w:t>
      </w:r>
      <w:proofErr w:type="spellEnd"/>
      <w:r w:rsidRPr="004B74BB">
        <w:rPr>
          <w:rFonts w:ascii="Helvetica" w:hAnsi="Helvetica" w:cs="Helvetica"/>
        </w:rPr>
        <w:t xml:space="preserve">, J., Wagner, N. (2009), Thixotropy, </w:t>
      </w:r>
      <w:r w:rsidRPr="004B74BB">
        <w:rPr>
          <w:rFonts w:ascii="Helvetica" w:hAnsi="Helvetica" w:cs="Helvetica"/>
          <w:i/>
        </w:rPr>
        <w:t>Adv. in Colloid and Interface Sci.</w:t>
      </w:r>
      <w:r w:rsidRPr="004B74BB">
        <w:rPr>
          <w:rFonts w:ascii="Helvetica" w:hAnsi="Helvetica" w:cs="Helvetica"/>
        </w:rPr>
        <w:t>, 147-148: 214-227</w:t>
      </w:r>
    </w:p>
    <w:p w14:paraId="05C8D6A0" w14:textId="326F772C" w:rsidR="00AD64EC" w:rsidRPr="004B74BB" w:rsidRDefault="00AD64EC" w:rsidP="000F26CC">
      <w:pPr>
        <w:pStyle w:val="PargrafodaLista"/>
        <w:numPr>
          <w:ilvl w:val="0"/>
          <w:numId w:val="3"/>
        </w:numPr>
        <w:spacing w:line="360" w:lineRule="auto"/>
        <w:jc w:val="both"/>
        <w:rPr>
          <w:rFonts w:ascii="Helvetica" w:hAnsi="Helvetica" w:cs="Helvetica"/>
        </w:rPr>
      </w:pPr>
      <w:r w:rsidRPr="004B74BB">
        <w:rPr>
          <w:rFonts w:ascii="Helvetica" w:hAnsi="Helvetica" w:cs="Helvetica"/>
        </w:rPr>
        <w:t xml:space="preserve">Moises, G.V.L., </w:t>
      </w:r>
      <w:proofErr w:type="spellStart"/>
      <w:r w:rsidRPr="004B74BB">
        <w:rPr>
          <w:rFonts w:ascii="Helvetica" w:hAnsi="Helvetica" w:cs="Helvetica"/>
        </w:rPr>
        <w:t>Alencar</w:t>
      </w:r>
      <w:proofErr w:type="spellEnd"/>
      <w:r w:rsidRPr="004B74BB">
        <w:rPr>
          <w:rFonts w:ascii="Helvetica" w:hAnsi="Helvetica" w:cs="Helvetica"/>
        </w:rPr>
        <w:t xml:space="preserve">, L.S., </w:t>
      </w:r>
      <w:proofErr w:type="spellStart"/>
      <w:r w:rsidRPr="004B74BB">
        <w:rPr>
          <w:rFonts w:ascii="Helvetica" w:hAnsi="Helvetica" w:cs="Helvetica"/>
        </w:rPr>
        <w:t>Naccache</w:t>
      </w:r>
      <w:proofErr w:type="spellEnd"/>
      <w:r w:rsidRPr="004B74BB">
        <w:rPr>
          <w:rFonts w:ascii="Helvetica" w:hAnsi="Helvetica" w:cs="Helvetica"/>
        </w:rPr>
        <w:t xml:space="preserve">, M.F. &amp; </w:t>
      </w:r>
      <w:proofErr w:type="spellStart"/>
      <w:r w:rsidRPr="004B74BB">
        <w:rPr>
          <w:rFonts w:ascii="Helvetica" w:hAnsi="Helvetica" w:cs="Helvetica"/>
        </w:rPr>
        <w:t>Frigaard</w:t>
      </w:r>
      <w:proofErr w:type="spellEnd"/>
      <w:r w:rsidRPr="004B74BB">
        <w:rPr>
          <w:rFonts w:ascii="Helvetica" w:hAnsi="Helvetica" w:cs="Helvetica"/>
        </w:rPr>
        <w:t>, I.A. (2018), The influence of thixotropy in start-</w:t>
      </w:r>
      <w:r w:rsidR="00A918C8" w:rsidRPr="004B74BB">
        <w:rPr>
          <w:rFonts w:ascii="Helvetica" w:hAnsi="Helvetica" w:cs="Helvetica"/>
        </w:rPr>
        <w:t xml:space="preserve"> </w:t>
      </w:r>
      <w:r w:rsidRPr="004B74BB">
        <w:rPr>
          <w:rFonts w:ascii="Helvetica" w:hAnsi="Helvetica" w:cs="Helvetica"/>
        </w:rPr>
        <w:t xml:space="preserve">up flow of yield stress fluids in a pipe, </w:t>
      </w:r>
      <w:r w:rsidRPr="004B74BB">
        <w:rPr>
          <w:rFonts w:ascii="Helvetica" w:hAnsi="Helvetica" w:cs="Helvetica"/>
          <w:i/>
        </w:rPr>
        <w:t>J. Petroleum Sci. and Eng.,</w:t>
      </w:r>
      <w:r w:rsidRPr="004B74BB">
        <w:rPr>
          <w:rFonts w:ascii="Helvetica" w:hAnsi="Helvetica" w:cs="Helvetica"/>
        </w:rPr>
        <w:t xml:space="preserve"> 171:794–807</w:t>
      </w:r>
    </w:p>
    <w:p w14:paraId="04DE6FA7" w14:textId="793B9A63" w:rsidR="00AD64EC" w:rsidRPr="004B74BB" w:rsidRDefault="00AD64EC" w:rsidP="000F26CC">
      <w:pPr>
        <w:pStyle w:val="PargrafodaLista"/>
        <w:numPr>
          <w:ilvl w:val="0"/>
          <w:numId w:val="3"/>
        </w:numPr>
        <w:spacing w:line="360" w:lineRule="auto"/>
        <w:jc w:val="both"/>
        <w:rPr>
          <w:rFonts w:ascii="Helvetica" w:hAnsi="Helvetica" w:cs="Helvetica"/>
        </w:rPr>
      </w:pPr>
      <w:r w:rsidRPr="004B74BB">
        <w:rPr>
          <w:rFonts w:ascii="Helvetica" w:hAnsi="Helvetica" w:cs="Helvetica"/>
        </w:rPr>
        <w:t xml:space="preserve">Pritchard, D., Wilson, S.K. &amp; McArdle, C.R. (2016), Flow of a thixotropic or </w:t>
      </w:r>
      <w:proofErr w:type="spellStart"/>
      <w:r w:rsidRPr="004B74BB">
        <w:rPr>
          <w:rFonts w:ascii="Helvetica" w:hAnsi="Helvetica" w:cs="Helvetica"/>
        </w:rPr>
        <w:t>antithixotropic</w:t>
      </w:r>
      <w:proofErr w:type="spellEnd"/>
      <w:r w:rsidRPr="004B74BB">
        <w:rPr>
          <w:rFonts w:ascii="Helvetica" w:hAnsi="Helvetica" w:cs="Helvetica"/>
        </w:rPr>
        <w:t xml:space="preserve"> fluid in a slowly varying channel: The weakly advective regime, </w:t>
      </w:r>
      <w:r w:rsidRPr="004B74BB">
        <w:rPr>
          <w:rFonts w:ascii="Helvetica" w:hAnsi="Helvetica" w:cs="Helvetica"/>
          <w:i/>
        </w:rPr>
        <w:t>J. Non-Newtonian Fluid Mech.</w:t>
      </w:r>
      <w:r w:rsidRPr="004B74BB">
        <w:rPr>
          <w:rFonts w:ascii="Helvetica" w:hAnsi="Helvetica" w:cs="Helvetica"/>
        </w:rPr>
        <w:t>, 238:140-157</w:t>
      </w:r>
    </w:p>
    <w:p w14:paraId="646DFDA2" w14:textId="7E9ECC23" w:rsidR="00AD64EC" w:rsidRPr="004B74BB" w:rsidRDefault="00AD64EC" w:rsidP="000F26CC">
      <w:pPr>
        <w:pStyle w:val="PargrafodaLista"/>
        <w:numPr>
          <w:ilvl w:val="0"/>
          <w:numId w:val="3"/>
        </w:numPr>
        <w:spacing w:line="360" w:lineRule="auto"/>
        <w:jc w:val="both"/>
        <w:rPr>
          <w:rFonts w:ascii="Helvetica" w:hAnsi="Helvetica" w:cs="Helvetica"/>
        </w:rPr>
      </w:pPr>
      <w:r w:rsidRPr="004B74BB">
        <w:rPr>
          <w:rFonts w:ascii="Helvetica" w:hAnsi="Helvetica" w:cs="Helvetica"/>
        </w:rPr>
        <w:t xml:space="preserve">Sochi, T. (2010), Non-Newtonian flow in porous media, </w:t>
      </w:r>
      <w:r w:rsidRPr="004B74BB">
        <w:rPr>
          <w:rFonts w:ascii="Helvetica" w:hAnsi="Helvetica" w:cs="Helvetica"/>
          <w:i/>
        </w:rPr>
        <w:t>Polymer</w:t>
      </w:r>
      <w:r w:rsidRPr="004B74BB">
        <w:rPr>
          <w:rFonts w:ascii="Helvetica" w:hAnsi="Helvetica" w:cs="Helvetica"/>
        </w:rPr>
        <w:t>, 51: 5007-5023</w:t>
      </w:r>
    </w:p>
    <w:p w14:paraId="65075391" w14:textId="2D0A4471" w:rsidR="00A918C8" w:rsidRPr="004B74BB" w:rsidRDefault="00A918C8" w:rsidP="000F26CC">
      <w:pPr>
        <w:pStyle w:val="PargrafodaLista"/>
        <w:numPr>
          <w:ilvl w:val="0"/>
          <w:numId w:val="3"/>
        </w:numPr>
        <w:spacing w:line="360" w:lineRule="auto"/>
        <w:jc w:val="both"/>
        <w:rPr>
          <w:rFonts w:ascii="Helvetica" w:hAnsi="Helvetica" w:cs="Helvetica"/>
        </w:rPr>
      </w:pPr>
      <w:r w:rsidRPr="004B74BB">
        <w:rPr>
          <w:rFonts w:ascii="Helvetica" w:hAnsi="Helvetica" w:cs="Helvetica"/>
        </w:rPr>
        <w:t xml:space="preserve">Souza Mendes, P.R. (2009), Modeling the thixotropic behavior of structured fluids, </w:t>
      </w:r>
      <w:r w:rsidRPr="004B74BB">
        <w:rPr>
          <w:rFonts w:ascii="Helvetica" w:hAnsi="Helvetica" w:cs="Helvetica"/>
          <w:i/>
        </w:rPr>
        <w:t>J. Non-Newtonian Fluid Mech.</w:t>
      </w:r>
      <w:r w:rsidRPr="004B74BB">
        <w:rPr>
          <w:rFonts w:ascii="Helvetica" w:hAnsi="Helvetica" w:cs="Helvetica"/>
        </w:rPr>
        <w:t>, 164: 66-75</w:t>
      </w:r>
    </w:p>
    <w:p w14:paraId="423C36C7" w14:textId="7DF061EA" w:rsidR="00A918C8" w:rsidRPr="004B74BB" w:rsidRDefault="00A918C8" w:rsidP="000F26CC">
      <w:pPr>
        <w:pStyle w:val="PargrafodaLista"/>
        <w:numPr>
          <w:ilvl w:val="0"/>
          <w:numId w:val="3"/>
        </w:numPr>
        <w:spacing w:line="360" w:lineRule="auto"/>
        <w:jc w:val="both"/>
        <w:rPr>
          <w:rFonts w:ascii="Helvetica" w:hAnsi="Helvetica" w:cs="Helvetica"/>
        </w:rPr>
      </w:pPr>
      <w:r w:rsidRPr="004B74BB">
        <w:rPr>
          <w:rFonts w:ascii="Helvetica" w:hAnsi="Helvetica" w:cs="Helvetica"/>
        </w:rPr>
        <w:t xml:space="preserve">Souza Mendes, P.R. (2011), Thixotropic </w:t>
      </w:r>
      <w:proofErr w:type="spellStart"/>
      <w:r w:rsidRPr="004B74BB">
        <w:rPr>
          <w:rFonts w:ascii="Helvetica" w:hAnsi="Helvetica" w:cs="Helvetica"/>
        </w:rPr>
        <w:t>elasto-viscoplastic</w:t>
      </w:r>
      <w:proofErr w:type="spellEnd"/>
      <w:r w:rsidRPr="004B74BB">
        <w:rPr>
          <w:rFonts w:ascii="Helvetica" w:hAnsi="Helvetica" w:cs="Helvetica"/>
        </w:rPr>
        <w:t xml:space="preserve"> model for structured fluids, </w:t>
      </w:r>
      <w:r w:rsidRPr="004B74BB">
        <w:rPr>
          <w:rFonts w:ascii="Helvetica" w:hAnsi="Helvetica" w:cs="Helvetica"/>
          <w:i/>
        </w:rPr>
        <w:t>Soft Matter</w:t>
      </w:r>
      <w:r w:rsidRPr="004B74BB">
        <w:rPr>
          <w:rFonts w:ascii="Helvetica" w:hAnsi="Helvetica" w:cs="Helvetica"/>
        </w:rPr>
        <w:t>, 7:2471-2483</w:t>
      </w:r>
    </w:p>
    <w:p w14:paraId="0F30412A" w14:textId="09E93710" w:rsidR="00A918C8" w:rsidRPr="004B74BB" w:rsidRDefault="00A918C8" w:rsidP="000F26CC">
      <w:pPr>
        <w:pStyle w:val="PargrafodaLista"/>
        <w:numPr>
          <w:ilvl w:val="0"/>
          <w:numId w:val="3"/>
        </w:numPr>
        <w:spacing w:line="360" w:lineRule="auto"/>
        <w:jc w:val="both"/>
        <w:rPr>
          <w:rFonts w:ascii="Helvetica" w:hAnsi="Helvetica" w:cs="Helvetica"/>
        </w:rPr>
      </w:pPr>
      <w:r w:rsidRPr="004B74BB">
        <w:rPr>
          <w:rFonts w:ascii="Helvetica" w:hAnsi="Helvetica" w:cs="Helvetica"/>
        </w:rPr>
        <w:t xml:space="preserve">Souza Mendes, P.R., Abedi, B. &amp; Thompson, R.L. (2018), Constructing a thixotropy model from rheological experiments, </w:t>
      </w:r>
      <w:r w:rsidRPr="004B74BB">
        <w:rPr>
          <w:rFonts w:ascii="Helvetica" w:hAnsi="Helvetica" w:cs="Helvetica"/>
          <w:i/>
        </w:rPr>
        <w:t>J. Non-Newtonian Fluid Mech.</w:t>
      </w:r>
      <w:r w:rsidRPr="004B74BB">
        <w:rPr>
          <w:rFonts w:ascii="Helvetica" w:hAnsi="Helvetica" w:cs="Helvetica"/>
        </w:rPr>
        <w:t>, 261:1-8</w:t>
      </w:r>
    </w:p>
    <w:p w14:paraId="6AA810E2" w14:textId="52F20766" w:rsidR="00AD64EC" w:rsidRPr="004B74BB" w:rsidRDefault="00AD64EC" w:rsidP="000F26CC">
      <w:pPr>
        <w:pStyle w:val="PargrafodaLista"/>
        <w:numPr>
          <w:ilvl w:val="0"/>
          <w:numId w:val="3"/>
        </w:numPr>
        <w:spacing w:line="360" w:lineRule="auto"/>
        <w:jc w:val="both"/>
        <w:rPr>
          <w:rFonts w:ascii="Helvetica" w:hAnsi="Helvetica" w:cs="Helvetica"/>
        </w:rPr>
      </w:pPr>
      <w:r w:rsidRPr="004B74BB">
        <w:rPr>
          <w:rFonts w:ascii="Helvetica" w:hAnsi="Helvetica" w:cs="Helvetica"/>
        </w:rPr>
        <w:t xml:space="preserve">Souza Mendes, P.R. &amp; Thompson, R.L. (2012), A critical overview of </w:t>
      </w:r>
      <w:proofErr w:type="spellStart"/>
      <w:r w:rsidRPr="004B74BB">
        <w:rPr>
          <w:rFonts w:ascii="Helvetica" w:hAnsi="Helvetica" w:cs="Helvetica"/>
        </w:rPr>
        <w:t>elasto-viscoplastic</w:t>
      </w:r>
      <w:proofErr w:type="spellEnd"/>
      <w:r w:rsidRPr="004B74BB">
        <w:rPr>
          <w:rFonts w:ascii="Helvetica" w:hAnsi="Helvetica" w:cs="Helvetica"/>
        </w:rPr>
        <w:t xml:space="preserve"> thixotropic modelling, </w:t>
      </w:r>
      <w:r w:rsidRPr="004B74BB">
        <w:rPr>
          <w:rFonts w:ascii="Helvetica" w:hAnsi="Helvetica" w:cs="Helvetica"/>
          <w:i/>
        </w:rPr>
        <w:t>J. Non-Newtonian Fluid Mech.</w:t>
      </w:r>
      <w:r w:rsidRPr="004B74BB">
        <w:rPr>
          <w:rFonts w:ascii="Helvetica" w:hAnsi="Helvetica" w:cs="Helvetica"/>
        </w:rPr>
        <w:t>, 187-188: 8-15</w:t>
      </w:r>
    </w:p>
    <w:p w14:paraId="0F9DC0E2" w14:textId="2A12C2CD" w:rsidR="00467109" w:rsidRPr="004B74BB" w:rsidRDefault="00AD64EC" w:rsidP="000F26CC">
      <w:pPr>
        <w:pStyle w:val="PargrafodaLista"/>
        <w:numPr>
          <w:ilvl w:val="0"/>
          <w:numId w:val="3"/>
        </w:numPr>
        <w:spacing w:line="360" w:lineRule="auto"/>
        <w:jc w:val="both"/>
        <w:rPr>
          <w:rFonts w:ascii="Helvetica" w:hAnsi="Helvetica" w:cs="Helvetica"/>
        </w:rPr>
      </w:pPr>
      <w:r w:rsidRPr="004B74BB">
        <w:rPr>
          <w:rFonts w:ascii="Helvetica" w:hAnsi="Helvetica" w:cs="Helvetica"/>
        </w:rPr>
        <w:t xml:space="preserve">Souza Mendes, P.R. &amp; Thompson, R.L. (2013), A unified approach to model </w:t>
      </w:r>
      <w:proofErr w:type="spellStart"/>
      <w:r w:rsidRPr="004B74BB">
        <w:rPr>
          <w:rFonts w:ascii="Helvetica" w:hAnsi="Helvetica" w:cs="Helvetica"/>
        </w:rPr>
        <w:t>elasto-viscoplastic</w:t>
      </w:r>
      <w:proofErr w:type="spellEnd"/>
      <w:r w:rsidRPr="004B74BB">
        <w:rPr>
          <w:rFonts w:ascii="Helvetica" w:hAnsi="Helvetica" w:cs="Helvetica"/>
        </w:rPr>
        <w:t xml:space="preserve"> thixotropic yield-stress materials and apparent yield-stress fluids, </w:t>
      </w:r>
      <w:proofErr w:type="spellStart"/>
      <w:r w:rsidRPr="004B74BB">
        <w:rPr>
          <w:rFonts w:ascii="Helvetica" w:hAnsi="Helvetica" w:cs="Helvetica"/>
          <w:i/>
        </w:rPr>
        <w:t>Rheol</w:t>
      </w:r>
      <w:proofErr w:type="spellEnd"/>
      <w:r w:rsidRPr="004B74BB">
        <w:rPr>
          <w:rFonts w:ascii="Helvetica" w:hAnsi="Helvetica" w:cs="Helvetica"/>
          <w:i/>
        </w:rPr>
        <w:t>. Acta</w:t>
      </w:r>
      <w:r w:rsidRPr="004B74BB">
        <w:rPr>
          <w:rFonts w:ascii="Helvetica" w:hAnsi="Helvetica" w:cs="Helvetica"/>
        </w:rPr>
        <w:t>, 52:673-694</w:t>
      </w:r>
    </w:p>
    <w:sectPr w:rsidR="00467109" w:rsidRPr="004B74BB">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EAD55" w14:textId="77777777" w:rsidR="007010CB" w:rsidRDefault="007010CB" w:rsidP="002C49C1">
      <w:r>
        <w:separator/>
      </w:r>
    </w:p>
  </w:endnote>
  <w:endnote w:type="continuationSeparator" w:id="0">
    <w:p w14:paraId="6C74BB98" w14:textId="77777777" w:rsidR="007010CB" w:rsidRDefault="007010CB"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FE13B" w14:textId="77777777" w:rsidR="007010CB" w:rsidRDefault="007010CB" w:rsidP="002C49C1">
      <w:r>
        <w:separator/>
      </w:r>
    </w:p>
  </w:footnote>
  <w:footnote w:type="continuationSeparator" w:id="0">
    <w:p w14:paraId="03AEAE09" w14:textId="77777777" w:rsidR="007010CB" w:rsidRDefault="007010CB" w:rsidP="002C49C1">
      <w:r>
        <w:continuationSeparator/>
      </w:r>
    </w:p>
  </w:footnote>
  <w:footnote w:id="1">
    <w:p w14:paraId="55920316" w14:textId="37DC7F31" w:rsidR="00FE2703" w:rsidRPr="00C84930" w:rsidRDefault="00FE2703" w:rsidP="00C707B6">
      <w:pPr>
        <w:rPr>
          <w:rFonts w:ascii="Arial" w:hAnsi="Arial" w:cs="Arial"/>
          <w:color w:val="222222"/>
          <w:lang w:val="pt-BR" w:eastAsia="pt-BR"/>
        </w:rPr>
      </w:pPr>
      <w:r>
        <w:rPr>
          <w:rStyle w:val="Refdenotaderodap"/>
        </w:rPr>
        <w:footnoteRef/>
      </w:r>
      <w:r w:rsidRPr="00C84930">
        <w:rPr>
          <w:lang w:val="pt-BR"/>
        </w:rPr>
        <w:t xml:space="preserve"> </w:t>
      </w:r>
      <w:bookmarkStart w:id="0" w:name="_Hlk46154544"/>
      <w:r w:rsidRPr="00C84930">
        <w:rPr>
          <w:lang w:val="pt-BR"/>
        </w:rPr>
        <w:t xml:space="preserve">LMMP </w:t>
      </w:r>
      <w:proofErr w:type="spellStart"/>
      <w:r w:rsidRPr="00C84930">
        <w:rPr>
          <w:lang w:val="pt-BR"/>
        </w:rPr>
        <w:t>Group</w:t>
      </w:r>
      <w:proofErr w:type="spellEnd"/>
      <w:r w:rsidRPr="00C84930">
        <w:rPr>
          <w:lang w:val="pt-BR"/>
        </w:rPr>
        <w:t>, PUC-Rio, Rio de</w:t>
      </w:r>
      <w:r>
        <w:rPr>
          <w:lang w:val="pt-BR"/>
        </w:rPr>
        <w:t xml:space="preserve"> Janeiro 22451-900, </w:t>
      </w:r>
      <w:proofErr w:type="spellStart"/>
      <w:r>
        <w:rPr>
          <w:lang w:val="pt-BR"/>
        </w:rPr>
        <w:t>Brazil</w:t>
      </w:r>
      <w:proofErr w:type="spellEnd"/>
      <w:r>
        <w:rPr>
          <w:lang w:val="pt-BR"/>
        </w:rPr>
        <w:t>, +55 (21) 3527-2531</w:t>
      </w:r>
      <w:r w:rsidRPr="00C84930">
        <w:rPr>
          <w:lang w:val="pt-BR"/>
        </w:rPr>
        <w:t xml:space="preserve"> </w:t>
      </w:r>
      <w:bookmarkEnd w:id="0"/>
      <w:r>
        <w:fldChar w:fldCharType="begin"/>
      </w:r>
      <w:r w:rsidRPr="00C84930">
        <w:rPr>
          <w:lang w:val="pt-BR"/>
        </w:rPr>
        <w:instrText xml:space="preserve"> HYPERLINK "mailto:csanchez@lmmp.mec.puc-rio.br" </w:instrText>
      </w:r>
      <w:r>
        <w:fldChar w:fldCharType="separate"/>
      </w:r>
      <w:r w:rsidRPr="00C84930">
        <w:rPr>
          <w:rStyle w:val="Hyperlink"/>
          <w:rFonts w:ascii="Helvetica" w:hAnsi="Helvetica" w:cs="Helvetica"/>
          <w:color w:val="394BF7"/>
          <w:sz w:val="18"/>
          <w:szCs w:val="18"/>
          <w:lang w:val="pt-BR" w:eastAsia="pt-BR"/>
        </w:rPr>
        <w:t>csanchez@lmmp.mec.puc-rio.br</w:t>
      </w:r>
      <w:r>
        <w:rPr>
          <w:rStyle w:val="Hyperlink"/>
          <w:rFonts w:ascii="Helvetica" w:hAnsi="Helvetica" w:cs="Helvetica"/>
          <w:color w:val="394BF7"/>
          <w:sz w:val="18"/>
          <w:szCs w:val="18"/>
          <w:lang w:val="pt-BR" w:eastAsia="pt-BR"/>
        </w:rPr>
        <w:fldChar w:fldCharType="end"/>
      </w:r>
    </w:p>
  </w:footnote>
  <w:footnote w:id="2">
    <w:p w14:paraId="7D4B0368" w14:textId="780713C7" w:rsidR="00FE2703" w:rsidRPr="00F10638" w:rsidRDefault="00FE2703">
      <w:pPr>
        <w:pStyle w:val="Textodenotaderodap"/>
        <w:rPr>
          <w:color w:val="1F4E79" w:themeColor="accent1" w:themeShade="80"/>
          <w:lang w:val="pt-BR"/>
        </w:rPr>
      </w:pPr>
      <w:r>
        <w:rPr>
          <w:rStyle w:val="Refdenotaderodap"/>
        </w:rPr>
        <w:footnoteRef/>
      </w:r>
      <w:r w:rsidRPr="007777D1">
        <w:rPr>
          <w:lang w:val="pt-BR"/>
        </w:rPr>
        <w:t xml:space="preserve"> </w:t>
      </w:r>
      <w:r w:rsidRPr="00C84930">
        <w:rPr>
          <w:lang w:val="pt-BR"/>
        </w:rPr>
        <w:t xml:space="preserve">LMMP </w:t>
      </w:r>
      <w:proofErr w:type="spellStart"/>
      <w:r w:rsidRPr="00C84930">
        <w:rPr>
          <w:lang w:val="pt-BR"/>
        </w:rPr>
        <w:t>Group</w:t>
      </w:r>
      <w:proofErr w:type="spellEnd"/>
      <w:r w:rsidRPr="00C84930">
        <w:rPr>
          <w:lang w:val="pt-BR"/>
        </w:rPr>
        <w:t xml:space="preserve">, </w:t>
      </w:r>
      <w:bookmarkStart w:id="1" w:name="_Hlk46154946"/>
      <w:r w:rsidRPr="00C84930">
        <w:rPr>
          <w:lang w:val="pt-BR"/>
        </w:rPr>
        <w:t>PUC-Rio, Rio de</w:t>
      </w:r>
      <w:r>
        <w:rPr>
          <w:lang w:val="pt-BR"/>
        </w:rPr>
        <w:t xml:space="preserve"> Janeiro 22451-900, </w:t>
      </w:r>
      <w:proofErr w:type="spellStart"/>
      <w:r>
        <w:rPr>
          <w:lang w:val="pt-BR"/>
        </w:rPr>
        <w:t>Brazil</w:t>
      </w:r>
      <w:proofErr w:type="spellEnd"/>
      <w:r>
        <w:rPr>
          <w:lang w:val="pt-BR"/>
        </w:rPr>
        <w:t>, +55 (21) 3527-2531</w:t>
      </w:r>
      <w:r w:rsidRPr="00C84930">
        <w:rPr>
          <w:lang w:val="pt-BR"/>
        </w:rPr>
        <w:t xml:space="preserve"> </w:t>
      </w:r>
      <w:bookmarkEnd w:id="1"/>
      <w:r>
        <w:fldChar w:fldCharType="begin"/>
      </w:r>
      <w:r w:rsidRPr="00F10638">
        <w:rPr>
          <w:lang w:val="pt-BR"/>
        </w:rPr>
        <w:instrText xml:space="preserve"> HYPERLINK "mailto:danmer@lmmp.mec.puc-rio.br" \t "_blank" </w:instrText>
      </w:r>
      <w:r>
        <w:fldChar w:fldCharType="separate"/>
      </w:r>
      <w:r w:rsidRPr="007777D1">
        <w:rPr>
          <w:rStyle w:val="Hyperlink"/>
          <w:rFonts w:ascii="Arial" w:hAnsi="Arial" w:cs="Arial"/>
          <w:color w:val="394BF7"/>
          <w:shd w:val="clear" w:color="auto" w:fill="FFFFFF"/>
          <w:lang w:val="pt-BR"/>
        </w:rPr>
        <w:t>danmer@lmmp.mec.puc-rio.br</w:t>
      </w:r>
      <w:r>
        <w:rPr>
          <w:rStyle w:val="Hyperlink"/>
          <w:rFonts w:ascii="Arial" w:hAnsi="Arial" w:cs="Arial"/>
          <w:color w:val="394BF7"/>
          <w:shd w:val="clear" w:color="auto" w:fill="FFFFFF"/>
          <w:lang w:val="pt-BR"/>
        </w:rPr>
        <w:fldChar w:fldCharType="end"/>
      </w:r>
    </w:p>
  </w:footnote>
  <w:footnote w:id="3">
    <w:p w14:paraId="1B1D265E" w14:textId="14A6B136" w:rsidR="00FE2703" w:rsidRPr="0088415F" w:rsidRDefault="00FE2703">
      <w:pPr>
        <w:pStyle w:val="Textodenotaderodap"/>
        <w:rPr>
          <w:rFonts w:ascii="Helvetica" w:hAnsi="Helvetica" w:cs="Helvetica"/>
          <w:sz w:val="18"/>
          <w:szCs w:val="18"/>
          <w:lang w:val="pt-BR"/>
        </w:rPr>
      </w:pPr>
      <w:r>
        <w:rPr>
          <w:rStyle w:val="Refdenotaderodap"/>
        </w:rPr>
        <w:footnoteRef/>
      </w:r>
      <w:r w:rsidRPr="0088415F">
        <w:rPr>
          <w:lang w:val="pt-BR"/>
        </w:rPr>
        <w:t xml:space="preserve"> </w:t>
      </w:r>
      <w:proofErr w:type="spellStart"/>
      <w:r w:rsidRPr="0088415F">
        <w:rPr>
          <w:lang w:val="pt-BR"/>
        </w:rPr>
        <w:t>Rheology</w:t>
      </w:r>
      <w:proofErr w:type="spellEnd"/>
      <w:r w:rsidRPr="0088415F">
        <w:rPr>
          <w:lang w:val="pt-BR"/>
        </w:rPr>
        <w:t xml:space="preserve"> </w:t>
      </w:r>
      <w:proofErr w:type="spellStart"/>
      <w:r w:rsidRPr="0088415F">
        <w:rPr>
          <w:lang w:val="pt-BR"/>
        </w:rPr>
        <w:t>Group</w:t>
      </w:r>
      <w:proofErr w:type="spellEnd"/>
      <w:r w:rsidRPr="0088415F">
        <w:rPr>
          <w:lang w:val="pt-BR"/>
        </w:rPr>
        <w:t xml:space="preserve"> (</w:t>
      </w:r>
      <w:proofErr w:type="spellStart"/>
      <w:r w:rsidRPr="0088415F">
        <w:rPr>
          <w:lang w:val="pt-BR"/>
        </w:rPr>
        <w:t>GReo</w:t>
      </w:r>
      <w:proofErr w:type="spellEnd"/>
      <w:r w:rsidRPr="0088415F">
        <w:rPr>
          <w:lang w:val="pt-BR"/>
        </w:rPr>
        <w:t xml:space="preserve">), </w:t>
      </w:r>
      <w:r w:rsidRPr="00C84930">
        <w:rPr>
          <w:lang w:val="pt-BR"/>
        </w:rPr>
        <w:t>PUC-Rio, Rio de</w:t>
      </w:r>
      <w:r>
        <w:rPr>
          <w:lang w:val="pt-BR"/>
        </w:rPr>
        <w:t xml:space="preserve"> Janeiro 22451-900, </w:t>
      </w:r>
      <w:proofErr w:type="spellStart"/>
      <w:r>
        <w:rPr>
          <w:lang w:val="pt-BR"/>
        </w:rPr>
        <w:t>Brazil</w:t>
      </w:r>
      <w:proofErr w:type="spellEnd"/>
      <w:r>
        <w:rPr>
          <w:lang w:val="pt-BR"/>
        </w:rPr>
        <w:t>, +55 (21) 3527-1177</w:t>
      </w:r>
      <w:r w:rsidRPr="00C84930">
        <w:rPr>
          <w:lang w:val="pt-BR"/>
        </w:rPr>
        <w:t xml:space="preserve"> </w:t>
      </w:r>
      <w:r w:rsidRPr="0088415F">
        <w:rPr>
          <w:lang w:val="pt-BR"/>
        </w:rPr>
        <w:t xml:space="preserve"> </w:t>
      </w:r>
      <w:hyperlink r:id="rId1" w:history="1">
        <w:r w:rsidRPr="00D3600C">
          <w:rPr>
            <w:rStyle w:val="Hyperlink"/>
            <w:rFonts w:ascii="Helvetica" w:hAnsi="Helvetica" w:cs="Helvetica"/>
            <w:color w:val="3366FF"/>
            <w:sz w:val="18"/>
            <w:szCs w:val="18"/>
            <w:shd w:val="clear" w:color="auto" w:fill="FFFFFF"/>
            <w:lang w:val="pt-BR"/>
          </w:rPr>
          <w:t>pmendes@puc-rio.br</w:t>
        </w:r>
      </w:hyperlink>
      <w:r w:rsidRPr="0088415F">
        <w:rPr>
          <w:rFonts w:ascii="Helvetica" w:hAnsi="Helvetica" w:cs="Helvetica"/>
          <w:color w:val="555555"/>
          <w:sz w:val="21"/>
          <w:szCs w:val="21"/>
          <w:shd w:val="clear" w:color="auto" w:fill="FFFFFF"/>
          <w:lang w:val="pt-BR"/>
        </w:rPr>
        <w:t xml:space="preserve"> </w:t>
      </w:r>
    </w:p>
  </w:footnote>
  <w:footnote w:id="4">
    <w:p w14:paraId="6F6F36A0" w14:textId="443B745F" w:rsidR="00FE2703" w:rsidRPr="00F10638" w:rsidRDefault="00FE2703">
      <w:pPr>
        <w:pStyle w:val="Textodenotaderodap"/>
        <w:rPr>
          <w:rFonts w:ascii="Helvetica" w:hAnsi="Helvetica" w:cs="Helvetica"/>
          <w:color w:val="394BF7"/>
          <w:sz w:val="18"/>
          <w:szCs w:val="18"/>
          <w:shd w:val="clear" w:color="auto" w:fill="FFFFFF"/>
          <w:lang w:val="pt-BR"/>
        </w:rPr>
      </w:pPr>
      <w:r>
        <w:rPr>
          <w:rStyle w:val="Refdenotaderodap"/>
        </w:rPr>
        <w:footnoteRef/>
      </w:r>
      <w:r w:rsidRPr="00F10638">
        <w:rPr>
          <w:lang w:val="pt-BR"/>
        </w:rPr>
        <w:t xml:space="preserve"> </w:t>
      </w:r>
      <w:r w:rsidRPr="00C84930">
        <w:rPr>
          <w:lang w:val="pt-BR"/>
        </w:rPr>
        <w:t xml:space="preserve">LMMP </w:t>
      </w:r>
      <w:proofErr w:type="spellStart"/>
      <w:r w:rsidRPr="00C84930">
        <w:rPr>
          <w:lang w:val="pt-BR"/>
        </w:rPr>
        <w:t>Group</w:t>
      </w:r>
      <w:proofErr w:type="spellEnd"/>
      <w:r w:rsidRPr="00C84930">
        <w:rPr>
          <w:lang w:val="pt-BR"/>
        </w:rPr>
        <w:t>, PUC-Rio, Rio de</w:t>
      </w:r>
      <w:r>
        <w:rPr>
          <w:lang w:val="pt-BR"/>
        </w:rPr>
        <w:t xml:space="preserve"> Janeiro 22451-900, </w:t>
      </w:r>
      <w:proofErr w:type="spellStart"/>
      <w:r>
        <w:rPr>
          <w:lang w:val="pt-BR"/>
        </w:rPr>
        <w:t>Brazil</w:t>
      </w:r>
      <w:proofErr w:type="spellEnd"/>
      <w:r>
        <w:rPr>
          <w:lang w:val="pt-BR"/>
        </w:rPr>
        <w:t>, +55 (21) 3527-2531</w:t>
      </w:r>
      <w:r w:rsidRPr="00C84930">
        <w:rPr>
          <w:lang w:val="pt-BR"/>
        </w:rPr>
        <w:t xml:space="preserve"> </w:t>
      </w:r>
      <w:hyperlink r:id="rId2" w:history="1">
        <w:r w:rsidRPr="00F10638">
          <w:rPr>
            <w:rStyle w:val="Hyperlink"/>
            <w:rFonts w:ascii="Helvetica" w:hAnsi="Helvetica" w:cs="Helvetica"/>
            <w:color w:val="394BF7"/>
            <w:sz w:val="18"/>
            <w:szCs w:val="18"/>
            <w:shd w:val="clear" w:color="auto" w:fill="FFFFFF"/>
            <w:lang w:val="pt-BR"/>
          </w:rPr>
          <w:t>msc@puc-rio.br</w:t>
        </w:r>
      </w:hyperlink>
    </w:p>
    <w:p w14:paraId="79CC2AE4" w14:textId="77777777" w:rsidR="00FE2703" w:rsidRPr="00F10638" w:rsidRDefault="00FE2703">
      <w:pPr>
        <w:pStyle w:val="Textodenotaderodap"/>
        <w:rPr>
          <w:lang w:val="pt-B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2194C"/>
    <w:multiLevelType w:val="hybridMultilevel"/>
    <w:tmpl w:val="5FC8F9CE"/>
    <w:lvl w:ilvl="0" w:tplc="41EA36D2">
      <w:start w:val="1"/>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CC70E79"/>
    <w:multiLevelType w:val="hybridMultilevel"/>
    <w:tmpl w:val="D09E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52033"/>
    <w:multiLevelType w:val="singleLevel"/>
    <w:tmpl w:val="16D8D10C"/>
    <w:lvl w:ilvl="0">
      <w:start w:val="1"/>
      <w:numFmt w:val="decimal"/>
      <w:lvlText w:val="%1)"/>
      <w:lvlJc w:val="left"/>
      <w:pPr>
        <w:tabs>
          <w:tab w:val="num" w:pos="1080"/>
        </w:tabs>
        <w:ind w:left="10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F7"/>
    <w:rsid w:val="000003FF"/>
    <w:rsid w:val="00001D56"/>
    <w:rsid w:val="00020D4A"/>
    <w:rsid w:val="00022020"/>
    <w:rsid w:val="00035EE4"/>
    <w:rsid w:val="000363EA"/>
    <w:rsid w:val="000550E4"/>
    <w:rsid w:val="0006415E"/>
    <w:rsid w:val="000B402A"/>
    <w:rsid w:val="000C36DA"/>
    <w:rsid w:val="000C6CCF"/>
    <w:rsid w:val="000D0265"/>
    <w:rsid w:val="000D33F2"/>
    <w:rsid w:val="000D3902"/>
    <w:rsid w:val="000D4984"/>
    <w:rsid w:val="000D60F9"/>
    <w:rsid w:val="000F26CC"/>
    <w:rsid w:val="000F29D6"/>
    <w:rsid w:val="000F351A"/>
    <w:rsid w:val="00101EB5"/>
    <w:rsid w:val="00106D50"/>
    <w:rsid w:val="001107FA"/>
    <w:rsid w:val="00131574"/>
    <w:rsid w:val="00152066"/>
    <w:rsid w:val="00153148"/>
    <w:rsid w:val="001928D1"/>
    <w:rsid w:val="001A322E"/>
    <w:rsid w:val="001B16C4"/>
    <w:rsid w:val="001C3EAE"/>
    <w:rsid w:val="001E5E17"/>
    <w:rsid w:val="001F0391"/>
    <w:rsid w:val="0020309C"/>
    <w:rsid w:val="00207ACD"/>
    <w:rsid w:val="00240059"/>
    <w:rsid w:val="00241842"/>
    <w:rsid w:val="00246C4F"/>
    <w:rsid w:val="00253023"/>
    <w:rsid w:val="00261D34"/>
    <w:rsid w:val="002660D2"/>
    <w:rsid w:val="00270F20"/>
    <w:rsid w:val="00287ED0"/>
    <w:rsid w:val="0029757E"/>
    <w:rsid w:val="002A386B"/>
    <w:rsid w:val="002C49C1"/>
    <w:rsid w:val="002D197C"/>
    <w:rsid w:val="002D78EE"/>
    <w:rsid w:val="002D7D23"/>
    <w:rsid w:val="002E0D99"/>
    <w:rsid w:val="002F04B9"/>
    <w:rsid w:val="00303BE2"/>
    <w:rsid w:val="003049A8"/>
    <w:rsid w:val="0031794D"/>
    <w:rsid w:val="00334B12"/>
    <w:rsid w:val="0034628A"/>
    <w:rsid w:val="00353539"/>
    <w:rsid w:val="00366231"/>
    <w:rsid w:val="0036652D"/>
    <w:rsid w:val="0038146C"/>
    <w:rsid w:val="00381EB4"/>
    <w:rsid w:val="00385A18"/>
    <w:rsid w:val="0038717E"/>
    <w:rsid w:val="003A01B6"/>
    <w:rsid w:val="003B6B63"/>
    <w:rsid w:val="003C03DD"/>
    <w:rsid w:val="003D1A34"/>
    <w:rsid w:val="003D350F"/>
    <w:rsid w:val="003E6028"/>
    <w:rsid w:val="003F2396"/>
    <w:rsid w:val="00404E02"/>
    <w:rsid w:val="00422A19"/>
    <w:rsid w:val="00422A91"/>
    <w:rsid w:val="00432BF9"/>
    <w:rsid w:val="0044781B"/>
    <w:rsid w:val="00450C23"/>
    <w:rsid w:val="00455C60"/>
    <w:rsid w:val="00467109"/>
    <w:rsid w:val="00467ED6"/>
    <w:rsid w:val="00476B1B"/>
    <w:rsid w:val="00483C76"/>
    <w:rsid w:val="004934DB"/>
    <w:rsid w:val="004B2395"/>
    <w:rsid w:val="004B74BB"/>
    <w:rsid w:val="004C58D2"/>
    <w:rsid w:val="004F379B"/>
    <w:rsid w:val="004F7C80"/>
    <w:rsid w:val="00503FDE"/>
    <w:rsid w:val="005064B9"/>
    <w:rsid w:val="005121C8"/>
    <w:rsid w:val="00513948"/>
    <w:rsid w:val="005154DB"/>
    <w:rsid w:val="00516D0F"/>
    <w:rsid w:val="00524B0F"/>
    <w:rsid w:val="00541BFB"/>
    <w:rsid w:val="005434DE"/>
    <w:rsid w:val="0054421A"/>
    <w:rsid w:val="00545CAA"/>
    <w:rsid w:val="005562F6"/>
    <w:rsid w:val="0057058B"/>
    <w:rsid w:val="005774B9"/>
    <w:rsid w:val="005924A7"/>
    <w:rsid w:val="00594112"/>
    <w:rsid w:val="005A1DD9"/>
    <w:rsid w:val="005B445B"/>
    <w:rsid w:val="005B5386"/>
    <w:rsid w:val="005B5F62"/>
    <w:rsid w:val="005B6643"/>
    <w:rsid w:val="005C5029"/>
    <w:rsid w:val="005C6E3E"/>
    <w:rsid w:val="005F0BCA"/>
    <w:rsid w:val="005F1A79"/>
    <w:rsid w:val="00605E44"/>
    <w:rsid w:val="00622822"/>
    <w:rsid w:val="00622B99"/>
    <w:rsid w:val="00624DA2"/>
    <w:rsid w:val="00625156"/>
    <w:rsid w:val="006824B8"/>
    <w:rsid w:val="0069089F"/>
    <w:rsid w:val="00693CD1"/>
    <w:rsid w:val="00693F41"/>
    <w:rsid w:val="006B4BE3"/>
    <w:rsid w:val="006D0772"/>
    <w:rsid w:val="006D3CE0"/>
    <w:rsid w:val="006D5AB9"/>
    <w:rsid w:val="006D5F27"/>
    <w:rsid w:val="007010CB"/>
    <w:rsid w:val="00703E36"/>
    <w:rsid w:val="00731069"/>
    <w:rsid w:val="0073730F"/>
    <w:rsid w:val="00740CC6"/>
    <w:rsid w:val="00742652"/>
    <w:rsid w:val="00767C31"/>
    <w:rsid w:val="00775052"/>
    <w:rsid w:val="007777D1"/>
    <w:rsid w:val="007808EA"/>
    <w:rsid w:val="0079358C"/>
    <w:rsid w:val="007962EF"/>
    <w:rsid w:val="007A0A77"/>
    <w:rsid w:val="007A2DD9"/>
    <w:rsid w:val="007A47FA"/>
    <w:rsid w:val="007A7636"/>
    <w:rsid w:val="007C74FA"/>
    <w:rsid w:val="007E58DB"/>
    <w:rsid w:val="007F1B7E"/>
    <w:rsid w:val="007F6FE8"/>
    <w:rsid w:val="00803E18"/>
    <w:rsid w:val="00851770"/>
    <w:rsid w:val="0085450C"/>
    <w:rsid w:val="008612E5"/>
    <w:rsid w:val="00877C7A"/>
    <w:rsid w:val="008836E4"/>
    <w:rsid w:val="0088415F"/>
    <w:rsid w:val="008B0671"/>
    <w:rsid w:val="008B33DF"/>
    <w:rsid w:val="008E17C2"/>
    <w:rsid w:val="008F09E1"/>
    <w:rsid w:val="008F77BF"/>
    <w:rsid w:val="0090589C"/>
    <w:rsid w:val="0091345F"/>
    <w:rsid w:val="00934572"/>
    <w:rsid w:val="0094725D"/>
    <w:rsid w:val="00951075"/>
    <w:rsid w:val="00972E4B"/>
    <w:rsid w:val="009906A1"/>
    <w:rsid w:val="009B2CC4"/>
    <w:rsid w:val="009C3BFE"/>
    <w:rsid w:val="009D33E4"/>
    <w:rsid w:val="009D3B02"/>
    <w:rsid w:val="009E20D7"/>
    <w:rsid w:val="009E214C"/>
    <w:rsid w:val="009E6311"/>
    <w:rsid w:val="009F12CB"/>
    <w:rsid w:val="00A1190C"/>
    <w:rsid w:val="00A31463"/>
    <w:rsid w:val="00A50470"/>
    <w:rsid w:val="00A54B2A"/>
    <w:rsid w:val="00A57C32"/>
    <w:rsid w:val="00A76461"/>
    <w:rsid w:val="00A76AFE"/>
    <w:rsid w:val="00A81283"/>
    <w:rsid w:val="00A850F7"/>
    <w:rsid w:val="00A876B4"/>
    <w:rsid w:val="00A90806"/>
    <w:rsid w:val="00A918C8"/>
    <w:rsid w:val="00AB1B9C"/>
    <w:rsid w:val="00AB3D4D"/>
    <w:rsid w:val="00AC0F64"/>
    <w:rsid w:val="00AC1523"/>
    <w:rsid w:val="00AD0D97"/>
    <w:rsid w:val="00AD64EC"/>
    <w:rsid w:val="00AE1B86"/>
    <w:rsid w:val="00B01ACE"/>
    <w:rsid w:val="00B15705"/>
    <w:rsid w:val="00B20984"/>
    <w:rsid w:val="00B21067"/>
    <w:rsid w:val="00B22EF5"/>
    <w:rsid w:val="00B57AA0"/>
    <w:rsid w:val="00B61304"/>
    <w:rsid w:val="00B70A11"/>
    <w:rsid w:val="00B91F44"/>
    <w:rsid w:val="00B92199"/>
    <w:rsid w:val="00BA635D"/>
    <w:rsid w:val="00BA7A2A"/>
    <w:rsid w:val="00BB25C6"/>
    <w:rsid w:val="00BC5976"/>
    <w:rsid w:val="00BD1743"/>
    <w:rsid w:val="00BD34B7"/>
    <w:rsid w:val="00BD4255"/>
    <w:rsid w:val="00BD7430"/>
    <w:rsid w:val="00BE1815"/>
    <w:rsid w:val="00C00A16"/>
    <w:rsid w:val="00C01C76"/>
    <w:rsid w:val="00C22A6B"/>
    <w:rsid w:val="00C31454"/>
    <w:rsid w:val="00C46357"/>
    <w:rsid w:val="00C64867"/>
    <w:rsid w:val="00C64FBE"/>
    <w:rsid w:val="00C707B6"/>
    <w:rsid w:val="00C7446D"/>
    <w:rsid w:val="00C8220C"/>
    <w:rsid w:val="00C82FC6"/>
    <w:rsid w:val="00C84930"/>
    <w:rsid w:val="00C90FD3"/>
    <w:rsid w:val="00CB257B"/>
    <w:rsid w:val="00CB3D6E"/>
    <w:rsid w:val="00CB5A44"/>
    <w:rsid w:val="00CD68E2"/>
    <w:rsid w:val="00CE0217"/>
    <w:rsid w:val="00CF2531"/>
    <w:rsid w:val="00D2789A"/>
    <w:rsid w:val="00D30C5D"/>
    <w:rsid w:val="00D32477"/>
    <w:rsid w:val="00D3600C"/>
    <w:rsid w:val="00D41EE6"/>
    <w:rsid w:val="00D454EE"/>
    <w:rsid w:val="00D57A40"/>
    <w:rsid w:val="00D70D32"/>
    <w:rsid w:val="00D83C6A"/>
    <w:rsid w:val="00D852DF"/>
    <w:rsid w:val="00D871D3"/>
    <w:rsid w:val="00DB5CD8"/>
    <w:rsid w:val="00E02C09"/>
    <w:rsid w:val="00E06A34"/>
    <w:rsid w:val="00E07940"/>
    <w:rsid w:val="00E3182E"/>
    <w:rsid w:val="00E32C67"/>
    <w:rsid w:val="00E336E1"/>
    <w:rsid w:val="00E33DA8"/>
    <w:rsid w:val="00E46662"/>
    <w:rsid w:val="00E56ABF"/>
    <w:rsid w:val="00E617B1"/>
    <w:rsid w:val="00E700B7"/>
    <w:rsid w:val="00E8253D"/>
    <w:rsid w:val="00EA1136"/>
    <w:rsid w:val="00EA1C62"/>
    <w:rsid w:val="00EA1E1E"/>
    <w:rsid w:val="00EA2336"/>
    <w:rsid w:val="00EC28D0"/>
    <w:rsid w:val="00ED79EF"/>
    <w:rsid w:val="00EE656D"/>
    <w:rsid w:val="00EF38F0"/>
    <w:rsid w:val="00F04D57"/>
    <w:rsid w:val="00F10638"/>
    <w:rsid w:val="00F122BC"/>
    <w:rsid w:val="00F338E9"/>
    <w:rsid w:val="00F47E0A"/>
    <w:rsid w:val="00F50291"/>
    <w:rsid w:val="00F66AFB"/>
    <w:rsid w:val="00F7567B"/>
    <w:rsid w:val="00F950E8"/>
    <w:rsid w:val="00FA655A"/>
    <w:rsid w:val="00FB0C1E"/>
    <w:rsid w:val="00FB2105"/>
    <w:rsid w:val="00FB5377"/>
    <w:rsid w:val="00FC455D"/>
    <w:rsid w:val="00FC4F6C"/>
    <w:rsid w:val="00FC7B01"/>
    <w:rsid w:val="00FD75CD"/>
    <w:rsid w:val="00FE1853"/>
    <w:rsid w:val="00FE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C3CA1"/>
  <w15:docId w15:val="{39C24453-8D73-4A7C-97A9-8DECA292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center"/>
    </w:pPr>
    <w:rPr>
      <w:rFonts w:ascii="Helvetica" w:hAnsi="Helvetica"/>
    </w:rPr>
  </w:style>
  <w:style w:type="paragraph" w:styleId="Corpodetexto2">
    <w:name w:val="Body Text 2"/>
    <w:basedOn w:val="Normal"/>
    <w:semiHidden/>
    <w:pPr>
      <w:spacing w:line="240" w:lineRule="atLeast"/>
    </w:pPr>
    <w:rPr>
      <w:rFonts w:ascii="Helvetica" w:hAnsi="Helvetica"/>
      <w:snapToGrid w:val="0"/>
      <w:color w:val="000000"/>
    </w:rPr>
  </w:style>
  <w:style w:type="character" w:styleId="TextodoEspaoReservado">
    <w:name w:val="Placeholder Text"/>
    <w:basedOn w:val="Fontepargpadro"/>
    <w:uiPriority w:val="99"/>
    <w:semiHidden/>
    <w:rsid w:val="00F338E9"/>
    <w:rPr>
      <w:color w:val="808080"/>
    </w:rPr>
  </w:style>
  <w:style w:type="paragraph" w:styleId="Cabealho">
    <w:name w:val="header"/>
    <w:basedOn w:val="Normal"/>
    <w:link w:val="CabealhoChar"/>
    <w:uiPriority w:val="99"/>
    <w:unhideWhenUsed/>
    <w:rsid w:val="00E07940"/>
    <w:pPr>
      <w:tabs>
        <w:tab w:val="center" w:pos="4252"/>
        <w:tab w:val="right" w:pos="8504"/>
      </w:tabs>
    </w:pPr>
  </w:style>
  <w:style w:type="character" w:customStyle="1" w:styleId="CabealhoChar">
    <w:name w:val="Cabeçalho Char"/>
    <w:basedOn w:val="Fontepargpadro"/>
    <w:link w:val="Cabealho"/>
    <w:uiPriority w:val="99"/>
    <w:rsid w:val="00E07940"/>
  </w:style>
  <w:style w:type="paragraph" w:styleId="Rodap">
    <w:name w:val="footer"/>
    <w:basedOn w:val="Normal"/>
    <w:link w:val="RodapChar"/>
    <w:uiPriority w:val="99"/>
    <w:unhideWhenUsed/>
    <w:rsid w:val="00E07940"/>
    <w:pPr>
      <w:tabs>
        <w:tab w:val="center" w:pos="4252"/>
        <w:tab w:val="right" w:pos="8504"/>
      </w:tabs>
    </w:pPr>
  </w:style>
  <w:style w:type="character" w:customStyle="1" w:styleId="RodapChar">
    <w:name w:val="Rodapé Char"/>
    <w:basedOn w:val="Fontepargpadro"/>
    <w:link w:val="Rodap"/>
    <w:uiPriority w:val="99"/>
    <w:rsid w:val="00E07940"/>
  </w:style>
  <w:style w:type="paragraph" w:styleId="PargrafodaLista">
    <w:name w:val="List Paragraph"/>
    <w:basedOn w:val="Normal"/>
    <w:uiPriority w:val="34"/>
    <w:qFormat/>
    <w:rsid w:val="00AD64EC"/>
    <w:pPr>
      <w:ind w:left="720"/>
      <w:contextualSpacing/>
    </w:pPr>
  </w:style>
  <w:style w:type="paragraph" w:styleId="Textodenotadefim">
    <w:name w:val="endnote text"/>
    <w:basedOn w:val="Normal"/>
    <w:link w:val="TextodenotadefimChar"/>
    <w:uiPriority w:val="99"/>
    <w:semiHidden/>
    <w:unhideWhenUsed/>
    <w:rsid w:val="009B2CC4"/>
  </w:style>
  <w:style w:type="character" w:customStyle="1" w:styleId="TextodenotadefimChar">
    <w:name w:val="Texto de nota de fim Char"/>
    <w:basedOn w:val="Fontepargpadro"/>
    <w:link w:val="Textodenotadefim"/>
    <w:uiPriority w:val="99"/>
    <w:semiHidden/>
    <w:rsid w:val="009B2CC4"/>
  </w:style>
  <w:style w:type="character" w:styleId="Refdenotadefim">
    <w:name w:val="endnote reference"/>
    <w:basedOn w:val="Fontepargpadro"/>
    <w:uiPriority w:val="99"/>
    <w:semiHidden/>
    <w:unhideWhenUsed/>
    <w:rsid w:val="009B2CC4"/>
    <w:rPr>
      <w:vertAlign w:val="superscript"/>
    </w:rPr>
  </w:style>
  <w:style w:type="paragraph" w:styleId="Textodenotaderodap">
    <w:name w:val="footnote text"/>
    <w:basedOn w:val="Normal"/>
    <w:link w:val="TextodenotaderodapChar"/>
    <w:uiPriority w:val="99"/>
    <w:semiHidden/>
    <w:unhideWhenUsed/>
    <w:rsid w:val="009B2CC4"/>
  </w:style>
  <w:style w:type="character" w:customStyle="1" w:styleId="TextodenotaderodapChar">
    <w:name w:val="Texto de nota de rodapé Char"/>
    <w:basedOn w:val="Fontepargpadro"/>
    <w:link w:val="Textodenotaderodap"/>
    <w:uiPriority w:val="99"/>
    <w:semiHidden/>
    <w:rsid w:val="009B2CC4"/>
  </w:style>
  <w:style w:type="character" w:styleId="Refdenotaderodap">
    <w:name w:val="footnote reference"/>
    <w:basedOn w:val="Fontepargpadro"/>
    <w:uiPriority w:val="99"/>
    <w:semiHidden/>
    <w:unhideWhenUsed/>
    <w:rsid w:val="009B2CC4"/>
    <w:rPr>
      <w:vertAlign w:val="superscript"/>
    </w:rPr>
  </w:style>
  <w:style w:type="character" w:styleId="Hyperlink">
    <w:name w:val="Hyperlink"/>
    <w:basedOn w:val="Fontepargpadro"/>
    <w:uiPriority w:val="99"/>
    <w:unhideWhenUsed/>
    <w:rsid w:val="00C707B6"/>
    <w:rPr>
      <w:color w:val="0000FF"/>
      <w:u w:val="single"/>
    </w:rPr>
  </w:style>
  <w:style w:type="character" w:customStyle="1" w:styleId="MenoPendente1">
    <w:name w:val="Menção Pendente1"/>
    <w:basedOn w:val="Fontepargpadro"/>
    <w:uiPriority w:val="99"/>
    <w:semiHidden/>
    <w:unhideWhenUsed/>
    <w:rsid w:val="00C7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5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mailto:msc@puc-rio.br" TargetMode="External"/><Relationship Id="rId1" Type="http://schemas.openxmlformats.org/officeDocument/2006/relationships/hyperlink" Target="mailto:pmendes@puc-rio.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o\AppData\Local\Microsoft\Windows\Temporary%20Internet%20Files\Content.Outlook\52ND9ECJ\extended%20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992CB-5C68-456F-9A8B-C6CBDDDB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extended abstract</Template>
  <TotalTime>42</TotalTime>
  <Pages>6</Pages>
  <Words>1972</Words>
  <Characters>10649</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Pressurized Gravure Coating</vt:lpstr>
      <vt:lpstr>Pressurized Gravure Coating</vt:lpstr>
    </vt:vector>
  </TitlesOfParts>
  <Company>Dupont</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Pressurized Gravure Coating</dc:title>
  <dc:subject/>
  <dc:creator>Marcio</dc:creator>
  <cp:keywords/>
  <dc:description/>
  <cp:lastModifiedBy>lmmp</cp:lastModifiedBy>
  <cp:revision>10</cp:revision>
  <cp:lastPrinted>2002-09-19T14:07:00Z</cp:lastPrinted>
  <dcterms:created xsi:type="dcterms:W3CDTF">2020-07-20T23:16:00Z</dcterms:created>
  <dcterms:modified xsi:type="dcterms:W3CDTF">2020-07-20T23:59:00Z</dcterms:modified>
</cp:coreProperties>
</file>